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7ABD" w14:textId="2A31A8C4" w:rsidR="0083516C" w:rsidRPr="00E73BEF" w:rsidRDefault="00785B50" w:rsidP="00E73BEF">
      <w:pPr>
        <w:spacing w:line="276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 w:val="32"/>
        </w:rPr>
        <w:t>110學年度</w:t>
      </w:r>
      <w:r w:rsidR="00BA08DB" w:rsidRPr="00CA2380">
        <w:rPr>
          <w:rFonts w:eastAsia="標楷體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2CD4A9" wp14:editId="45E7027A">
            <wp:simplePos x="0" y="0"/>
            <wp:positionH relativeFrom="margin">
              <wp:align>center</wp:align>
            </wp:positionH>
            <wp:positionV relativeFrom="paragraph">
              <wp:posOffset>531</wp:posOffset>
            </wp:positionV>
            <wp:extent cx="793115" cy="548640"/>
            <wp:effectExtent l="0" t="0" r="6985" b="3810"/>
            <wp:wrapTopAndBottom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87_707af59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62">
        <w:rPr>
          <w:rFonts w:ascii="標楷體" w:eastAsia="標楷體" w:hAnsi="標楷體" w:hint="eastAsia"/>
          <w:b/>
          <w:sz w:val="32"/>
        </w:rPr>
        <w:t>裕源【璞玉專案】</w:t>
      </w:r>
      <w:r w:rsidR="00FF03E1">
        <w:rPr>
          <w:rFonts w:ascii="標楷體" w:eastAsia="標楷體" w:hAnsi="標楷體" w:hint="eastAsia"/>
          <w:b/>
          <w:sz w:val="32"/>
        </w:rPr>
        <w:t>AI數位轉型人才暨小飛象培訓</w:t>
      </w:r>
      <w:r w:rsidR="0083516C" w:rsidRPr="00A22EBD">
        <w:rPr>
          <w:rFonts w:ascii="標楷體" w:eastAsia="標楷體" w:hAnsi="標楷體" w:hint="eastAsia"/>
          <w:b/>
          <w:sz w:val="32"/>
        </w:rPr>
        <w:t>計畫</w:t>
      </w:r>
    </w:p>
    <w:p w14:paraId="518E5A29" w14:textId="77777777" w:rsidR="00205BB7" w:rsidRPr="00ED1358" w:rsidRDefault="00205BB7" w:rsidP="00070002">
      <w:pPr>
        <w:spacing w:line="320" w:lineRule="exact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 xml:space="preserve">一、 </w:t>
      </w:r>
      <w:r w:rsidR="00597337">
        <w:rPr>
          <w:rFonts w:ascii="標楷體" w:eastAsia="標楷體" w:hAnsi="標楷體" w:hint="eastAsia"/>
        </w:rPr>
        <w:t>培育</w:t>
      </w:r>
      <w:r w:rsidRPr="00ED1358">
        <w:rPr>
          <w:rFonts w:ascii="標楷體" w:eastAsia="標楷體" w:hAnsi="標楷體" w:hint="eastAsia"/>
        </w:rPr>
        <w:t>宗旨：</w:t>
      </w:r>
    </w:p>
    <w:p w14:paraId="5D25A4E5" w14:textId="77777777" w:rsidR="00F157E0" w:rsidRDefault="00D56AE9" w:rsidP="007A1595">
      <w:pPr>
        <w:spacing w:line="320" w:lineRule="exact"/>
        <w:ind w:leftChars="236" w:left="566"/>
        <w:rPr>
          <w:rFonts w:ascii="標楷體" w:eastAsia="標楷體" w:hAnsi="標楷體"/>
        </w:rPr>
      </w:pPr>
      <w:r w:rsidRPr="00D56AE9">
        <w:rPr>
          <w:rFonts w:ascii="標楷體" w:eastAsia="標楷體" w:hAnsi="標楷體" w:hint="eastAsia"/>
        </w:rPr>
        <w:t>裕源株式會社社長為回饋社會，培養學生精益求精、追求卓越之工作態度與精神，特提供佛光大學學生見習與實習機會，以強化學生在未來職場的軟實力。</w:t>
      </w:r>
    </w:p>
    <w:p w14:paraId="0833C268" w14:textId="77777777" w:rsidR="003A572F" w:rsidRDefault="00597337" w:rsidP="0059733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 培育目標</w:t>
      </w:r>
      <w:r w:rsidRPr="00ED1358">
        <w:rPr>
          <w:rFonts w:ascii="標楷體" w:eastAsia="標楷體" w:hAnsi="標楷體" w:hint="eastAsia"/>
        </w:rPr>
        <w:t>：</w:t>
      </w:r>
    </w:p>
    <w:p w14:paraId="44B5C1C2" w14:textId="77777777" w:rsidR="00FF03E1" w:rsidRDefault="00FF03E1" w:rsidP="004241EE">
      <w:pPr>
        <w:spacing w:line="32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藉由本培育計畫</w:t>
      </w:r>
      <w:r w:rsidRPr="00FF03E1">
        <w:rPr>
          <w:rFonts w:ascii="標楷體" w:eastAsia="標楷體" w:hAnsi="標楷體" w:hint="eastAsia"/>
        </w:rPr>
        <w:t>規劃與探索自我能力</w:t>
      </w:r>
      <w:r>
        <w:rPr>
          <w:rFonts w:ascii="標楷體" w:eastAsia="標楷體" w:hAnsi="標楷體" w:hint="eastAsia"/>
        </w:rPr>
        <w:t>，使學生具備</w:t>
      </w:r>
      <w:r w:rsidRPr="00FF03E1">
        <w:rPr>
          <w:rFonts w:ascii="標楷體" w:eastAsia="標楷體" w:hAnsi="標楷體" w:hint="eastAsia"/>
        </w:rPr>
        <w:t>數位行銷與企業人工智慧應用能力</w:t>
      </w:r>
      <w:r>
        <w:rPr>
          <w:rFonts w:ascii="標楷體" w:eastAsia="標楷體" w:hAnsi="標楷體" w:hint="eastAsia"/>
        </w:rPr>
        <w:t>，</w:t>
      </w:r>
    </w:p>
    <w:p w14:paraId="0BD70F3D" w14:textId="77777777" w:rsidR="004241EE" w:rsidRDefault="004241EE" w:rsidP="004241EE">
      <w:pPr>
        <w:spacing w:line="320" w:lineRule="exact"/>
        <w:ind w:leftChars="236" w:left="566"/>
        <w:rPr>
          <w:rFonts w:ascii="標楷體" w:eastAsia="標楷體" w:hAnsi="標楷體"/>
          <w:color w:val="000000" w:themeColor="text1"/>
        </w:rPr>
      </w:pPr>
      <w:r w:rsidRPr="004241EE">
        <w:rPr>
          <w:rFonts w:ascii="標楷體" w:eastAsia="標楷體" w:hAnsi="標楷體" w:hint="eastAsia"/>
        </w:rPr>
        <w:t>並能擁有關懷本土之情懷、放眼國際之視野，在未來就業時，除能具備專業的思維與能力外，更能擁有合宜的職場倫理與謙卑的工作態度。</w:t>
      </w:r>
    </w:p>
    <w:p w14:paraId="54704FE1" w14:textId="77777777" w:rsidR="00205BB7" w:rsidRPr="00ED1358" w:rsidRDefault="00597337" w:rsidP="004241EE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05BB7" w:rsidRPr="00ED1358">
        <w:rPr>
          <w:rFonts w:ascii="標楷體" w:eastAsia="標楷體" w:hAnsi="標楷體" w:hint="eastAsia"/>
        </w:rPr>
        <w:t xml:space="preserve">、 </w:t>
      </w:r>
      <w:r w:rsidR="005A01E9" w:rsidRPr="00ED1358">
        <w:rPr>
          <w:rFonts w:ascii="標楷體" w:eastAsia="標楷體" w:hAnsi="標楷體" w:hint="eastAsia"/>
        </w:rPr>
        <w:t>培育經費</w:t>
      </w:r>
      <w:r w:rsidR="00205BB7" w:rsidRPr="00ED1358">
        <w:rPr>
          <w:rFonts w:ascii="標楷體" w:eastAsia="標楷體" w:hAnsi="標楷體" w:hint="eastAsia"/>
        </w:rPr>
        <w:t>來源：</w:t>
      </w:r>
    </w:p>
    <w:p w14:paraId="73B557D5" w14:textId="77777777" w:rsidR="00205BB7" w:rsidRPr="00ED1358" w:rsidRDefault="005A01E9" w:rsidP="00070002">
      <w:pPr>
        <w:spacing w:line="320" w:lineRule="exact"/>
        <w:ind w:leftChars="236" w:left="566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自108學年度起，</w:t>
      </w:r>
      <w:r w:rsidR="000053AA">
        <w:rPr>
          <w:rFonts w:ascii="標楷體" w:eastAsia="標楷體" w:hAnsi="標楷體" w:hint="eastAsia"/>
        </w:rPr>
        <w:t>以</w:t>
      </w:r>
      <w:r w:rsidRPr="00ED1358">
        <w:rPr>
          <w:rFonts w:ascii="標楷體" w:eastAsia="標楷體" w:hAnsi="標楷體" w:hint="eastAsia"/>
        </w:rPr>
        <w:t>每學期捐助20</w:t>
      </w:r>
      <w:r w:rsidR="000053AA">
        <w:rPr>
          <w:rFonts w:ascii="標楷體" w:eastAsia="標楷體" w:hAnsi="標楷體" w:hint="eastAsia"/>
        </w:rPr>
        <w:t>名，捐贈十年</w:t>
      </w:r>
      <w:r w:rsidRPr="00ED1358">
        <w:rPr>
          <w:rFonts w:ascii="標楷體" w:eastAsia="標楷體" w:hAnsi="標楷體" w:hint="eastAsia"/>
        </w:rPr>
        <w:t>為原則</w:t>
      </w:r>
      <w:r w:rsidR="003D5E16" w:rsidRPr="00ED1358">
        <w:rPr>
          <w:rFonts w:ascii="標楷體" w:eastAsia="標楷體" w:hAnsi="標楷體" w:hint="eastAsia"/>
        </w:rPr>
        <w:t>。</w:t>
      </w:r>
    </w:p>
    <w:p w14:paraId="3E9D44E7" w14:textId="5E406620" w:rsidR="00861E51" w:rsidRPr="005178FA" w:rsidRDefault="00597337" w:rsidP="008410DD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四</w:t>
      </w:r>
      <w:r w:rsidR="00205BB7" w:rsidRPr="00ED1358">
        <w:rPr>
          <w:rFonts w:ascii="標楷體" w:eastAsia="標楷體" w:hAnsi="標楷體" w:hint="eastAsia"/>
        </w:rPr>
        <w:t xml:space="preserve">、 </w:t>
      </w:r>
      <w:r w:rsidR="005A01E9" w:rsidRPr="00ED1358">
        <w:rPr>
          <w:rFonts w:ascii="標楷體" w:eastAsia="標楷體" w:hAnsi="標楷體" w:hint="eastAsia"/>
        </w:rPr>
        <w:t>菁英培育</w:t>
      </w:r>
      <w:r w:rsidR="006D07B5" w:rsidRPr="00706175">
        <w:rPr>
          <w:rFonts w:ascii="標楷體" w:eastAsia="標楷體" w:hAnsi="標楷體" w:hint="eastAsia"/>
        </w:rPr>
        <w:t>階段</w:t>
      </w:r>
      <w:r w:rsidR="006D07B5">
        <w:rPr>
          <w:rFonts w:ascii="標楷體" w:eastAsia="標楷體" w:hAnsi="標楷體" w:hint="eastAsia"/>
        </w:rPr>
        <w:t>與</w:t>
      </w:r>
      <w:r w:rsidR="005A01E9" w:rsidRPr="00ED1358">
        <w:rPr>
          <w:rFonts w:ascii="標楷體" w:eastAsia="標楷體" w:hAnsi="標楷體" w:hint="eastAsia"/>
        </w:rPr>
        <w:t>項目</w:t>
      </w:r>
      <w:r w:rsidR="006D07B5">
        <w:rPr>
          <w:rFonts w:ascii="標楷體" w:eastAsia="標楷體" w:hAnsi="標楷體"/>
        </w:rPr>
        <w:br/>
      </w:r>
      <w:r w:rsidR="006D07B5">
        <w:rPr>
          <w:rFonts w:ascii="標楷體" w:eastAsia="標楷體" w:hAnsi="標楷體"/>
        </w:rPr>
        <w:tab/>
      </w:r>
      <w:r w:rsidR="006D07B5" w:rsidRPr="0097020E">
        <w:rPr>
          <w:rFonts w:ascii="標楷體" w:eastAsia="標楷體" w:hAnsi="標楷體" w:hint="eastAsia"/>
          <w:b/>
          <w:color w:val="0000FF"/>
        </w:rPr>
        <w:sym w:font="Wingdings" w:char="F076"/>
      </w:r>
      <w:r w:rsidR="006D07B5" w:rsidRPr="0097020E">
        <w:rPr>
          <w:rFonts w:ascii="標楷體" w:eastAsia="標楷體" w:hAnsi="標楷體" w:hint="eastAsia"/>
          <w:b/>
          <w:color w:val="0000FF"/>
        </w:rPr>
        <w:t>第1階段：培訓課程</w:t>
      </w:r>
      <w:r w:rsidR="00817D46">
        <w:rPr>
          <w:rFonts w:ascii="標楷體" w:eastAsia="標楷體" w:hAnsi="標楷體" w:hint="eastAsia"/>
          <w:b/>
          <w:color w:val="0000FF"/>
        </w:rPr>
        <w:t>(學涯中心開設</w:t>
      </w:r>
      <w:r w:rsidR="00953C59">
        <w:rPr>
          <w:rFonts w:ascii="標楷體" w:eastAsia="標楷體" w:hAnsi="標楷體" w:hint="eastAsia"/>
          <w:b/>
          <w:color w:val="0000FF"/>
        </w:rPr>
        <w:t>)</w:t>
      </w:r>
      <w:r w:rsidR="006D07B5" w:rsidRPr="00706175">
        <w:rPr>
          <w:rFonts w:ascii="標楷體" w:eastAsia="標楷體" w:hAnsi="標楷體"/>
        </w:rPr>
        <w:br/>
      </w:r>
      <w:r w:rsidR="006D07B5">
        <w:rPr>
          <w:rFonts w:ascii="標楷體" w:eastAsia="標楷體" w:hAnsi="標楷體" w:hint="eastAsia"/>
        </w:rPr>
        <w:t xml:space="preserve">      1</w:t>
      </w:r>
      <w:r w:rsidR="006D07B5" w:rsidRPr="00085D9F">
        <w:rPr>
          <w:rFonts w:ascii="標楷體" w:eastAsia="標楷體" w:hAnsi="標楷體" w:hint="eastAsia"/>
        </w:rPr>
        <w:t>.</w:t>
      </w:r>
      <w:r w:rsidR="008F64DD">
        <w:rPr>
          <w:rFonts w:ascii="標楷體" w:eastAsia="標楷體" w:hAnsi="標楷體" w:hint="eastAsia"/>
        </w:rPr>
        <w:t>規劃與探索自我能力-規劃我的佛大生活或規劃我的</w:t>
      </w:r>
      <w:r w:rsidR="00C4642F">
        <w:rPr>
          <w:rFonts w:ascii="標楷體" w:eastAsia="標楷體" w:hAnsi="標楷體" w:hint="eastAsia"/>
        </w:rPr>
        <w:t>未來</w:t>
      </w:r>
      <w:r w:rsidR="008F64DD">
        <w:rPr>
          <w:rFonts w:ascii="標楷體" w:eastAsia="標楷體" w:hAnsi="標楷體" w:hint="eastAsia"/>
        </w:rPr>
        <w:t>生活</w:t>
      </w:r>
      <w:r w:rsidR="008410DD">
        <w:rPr>
          <w:rFonts w:ascii="標楷體" w:eastAsia="標楷體" w:hAnsi="標楷體" w:hint="eastAsia"/>
        </w:rPr>
        <w:t>系列課程</w:t>
      </w:r>
      <w:r w:rsidR="008F64DD">
        <w:rPr>
          <w:rFonts w:ascii="標楷體" w:eastAsia="標楷體" w:hAnsi="標楷體" w:hint="eastAsia"/>
        </w:rPr>
        <w:t xml:space="preserve">                </w:t>
      </w:r>
      <w:r w:rsidR="008F64DD">
        <w:rPr>
          <w:rFonts w:ascii="標楷體" w:eastAsia="標楷體" w:hAnsi="標楷體"/>
        </w:rPr>
        <w:t xml:space="preserve">                 </w:t>
      </w:r>
      <w:r w:rsidR="006D07B5">
        <w:rPr>
          <w:rFonts w:ascii="標楷體" w:eastAsia="標楷體" w:hAnsi="標楷體"/>
        </w:rPr>
        <w:br/>
      </w:r>
      <w:r w:rsidR="006D07B5">
        <w:rPr>
          <w:rFonts w:ascii="標楷體" w:eastAsia="標楷體" w:hAnsi="標楷體" w:hint="eastAsia"/>
        </w:rPr>
        <w:t xml:space="preserve">      2</w:t>
      </w:r>
      <w:r w:rsidR="006D07B5" w:rsidRPr="00085D9F">
        <w:rPr>
          <w:rFonts w:ascii="標楷體" w:eastAsia="標楷體" w:hAnsi="標楷體" w:hint="eastAsia"/>
        </w:rPr>
        <w:t>.</w:t>
      </w:r>
      <w:r w:rsidR="008F64DD">
        <w:rPr>
          <w:rFonts w:ascii="標楷體" w:eastAsia="標楷體" w:hAnsi="標楷體" w:hint="eastAsia"/>
          <w:color w:val="000000" w:themeColor="text1"/>
        </w:rPr>
        <w:t>人工智慧應用能力-人工智慧企業應用課程</w:t>
      </w:r>
      <w:r w:rsidR="00DC5B1A">
        <w:rPr>
          <w:rFonts w:ascii="標楷體" w:eastAsia="標楷體" w:hAnsi="標楷體" w:hint="eastAsia"/>
          <w:color w:val="000000" w:themeColor="text1"/>
        </w:rPr>
        <w:t xml:space="preserve"> 及 </w:t>
      </w:r>
      <w:r w:rsidR="005178FA">
        <w:rPr>
          <w:rFonts w:ascii="標楷體" w:eastAsia="標楷體" w:hAnsi="標楷體" w:hint="eastAsia"/>
          <w:color w:val="000000" w:themeColor="text1"/>
        </w:rPr>
        <w:t>運算思維</w:t>
      </w:r>
      <w:r w:rsidR="00861E51">
        <w:rPr>
          <w:rFonts w:ascii="標楷體" w:eastAsia="標楷體" w:hAnsi="標楷體" w:hint="eastAsia"/>
          <w:color w:val="000000" w:themeColor="text1"/>
        </w:rPr>
        <w:t>無人系統(如無人機</w:t>
      </w:r>
      <w:r w:rsidR="007F32F9">
        <w:rPr>
          <w:rFonts w:ascii="標楷體" w:eastAsia="標楷體" w:hAnsi="標楷體" w:hint="eastAsia"/>
          <w:color w:val="000000" w:themeColor="text1"/>
        </w:rPr>
        <w:t>/無人車</w:t>
      </w:r>
      <w:r w:rsidR="008B73CB">
        <w:rPr>
          <w:rFonts w:ascii="標楷體" w:eastAsia="標楷體" w:hAnsi="標楷體" w:hint="eastAsia"/>
          <w:color w:val="000000" w:themeColor="text1"/>
        </w:rPr>
        <w:t>)</w:t>
      </w:r>
      <w:r w:rsidR="008B73CB" w:rsidRPr="008B73CB">
        <w:rPr>
          <w:rFonts w:ascii="標楷體" w:eastAsia="標楷體" w:hAnsi="標楷體" w:hint="eastAsia"/>
          <w:color w:val="000000" w:themeColor="text1"/>
        </w:rPr>
        <w:t>課程</w:t>
      </w:r>
    </w:p>
    <w:p w14:paraId="7BE69678" w14:textId="77777777" w:rsidR="0097020E" w:rsidRDefault="006D07B5" w:rsidP="00035D00">
      <w:pPr>
        <w:spacing w:line="24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</w:t>
      </w:r>
      <w:r w:rsidR="008F64DD">
        <w:rPr>
          <w:rFonts w:ascii="標楷體" w:eastAsia="標楷體" w:hAnsi="標楷體" w:hint="eastAsia"/>
        </w:rPr>
        <w:t>履歷撰寫與面試、人際溝通等多元課程(下學期開設)</w:t>
      </w:r>
    </w:p>
    <w:p w14:paraId="5827773F" w14:textId="2226E7D7" w:rsidR="008E7228" w:rsidRPr="00706175" w:rsidRDefault="006D07B5" w:rsidP="0097020E">
      <w:pPr>
        <w:spacing w:beforeLines="25" w:before="90" w:line="240" w:lineRule="exact"/>
        <w:ind w:leftChars="294" w:left="708" w:hangingChars="1" w:hanging="2"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  <w:r w:rsidRPr="00706175">
        <w:rPr>
          <w:rFonts w:ascii="標楷體" w:eastAsia="標楷體" w:hAnsi="標楷體" w:hint="eastAsia"/>
          <w:sz w:val="20"/>
          <w:szCs w:val="20"/>
        </w:rPr>
        <w:t>★</w:t>
      </w:r>
      <w:r w:rsidR="00D26929">
        <w:rPr>
          <w:rFonts w:ascii="標楷體" w:eastAsia="標楷體" w:hAnsi="標楷體" w:hint="eastAsia"/>
          <w:sz w:val="20"/>
          <w:szCs w:val="20"/>
        </w:rPr>
        <w:t>培訓</w:t>
      </w:r>
      <w:r w:rsidRPr="00706175">
        <w:rPr>
          <w:rFonts w:ascii="標楷體" w:eastAsia="標楷體" w:hAnsi="標楷體" w:hint="eastAsia"/>
          <w:sz w:val="20"/>
          <w:szCs w:val="20"/>
        </w:rPr>
        <w:t>階段結束後辦理評核，</w:t>
      </w:r>
      <w:r w:rsidR="00035D00" w:rsidRPr="00706175">
        <w:rPr>
          <w:rFonts w:ascii="標楷體" w:eastAsia="標楷體" w:hAnsi="標楷體" w:hint="eastAsia"/>
          <w:sz w:val="20"/>
          <w:szCs w:val="20"/>
        </w:rPr>
        <w:t>評核通過學員，</w:t>
      </w:r>
      <w:r w:rsidR="00F40EEF">
        <w:rPr>
          <w:rFonts w:ascii="標楷體" w:eastAsia="標楷體" w:hAnsi="標楷體" w:hint="eastAsia"/>
          <w:sz w:val="20"/>
          <w:szCs w:val="20"/>
        </w:rPr>
        <w:t>得</w:t>
      </w:r>
      <w:r w:rsidR="00035D00" w:rsidRPr="00706175">
        <w:rPr>
          <w:rFonts w:ascii="標楷體" w:eastAsia="標楷體" w:hAnsi="標楷體" w:hint="eastAsia"/>
          <w:sz w:val="20"/>
          <w:szCs w:val="20"/>
        </w:rPr>
        <w:t>繼續參與本培訓作業並依裕源企業需求安排實地實習；評核未通過者，不予安排後續實地實習，亦不發給獎助學金。</w:t>
      </w:r>
      <w:r w:rsidR="008E7228" w:rsidRPr="00706175">
        <w:rPr>
          <w:rFonts w:ascii="標楷體" w:eastAsia="標楷體" w:hAnsi="標楷體"/>
          <w:sz w:val="20"/>
          <w:szCs w:val="20"/>
        </w:rPr>
        <w:br/>
      </w:r>
      <w:r w:rsidR="008E7228" w:rsidRPr="00706175">
        <w:rPr>
          <w:rFonts w:ascii="新細明體" w:eastAsia="新細明體" w:hAnsi="新細明體" w:cs="Times New Roman" w:hint="eastAsia"/>
          <w:kern w:val="0"/>
          <w:sz w:val="20"/>
          <w:szCs w:val="20"/>
        </w:rPr>
        <w:t>★</w:t>
      </w:r>
      <w:r w:rsidR="009F4D50">
        <w:rPr>
          <w:rFonts w:ascii="標楷體" w:eastAsia="標楷體" w:hAnsi="標楷體" w:cs="Times New Roman" w:hint="eastAsia"/>
          <w:kern w:val="0"/>
          <w:sz w:val="20"/>
          <w:szCs w:val="20"/>
        </w:rPr>
        <w:t>評</w:t>
      </w:r>
      <w:r w:rsidR="008E7228" w:rsidRPr="00706175">
        <w:rPr>
          <w:rFonts w:ascii="標楷體" w:eastAsia="標楷體" w:hAnsi="標楷體" w:cs="Times New Roman" w:hint="eastAsia"/>
          <w:kern w:val="0"/>
          <w:sz w:val="20"/>
          <w:szCs w:val="20"/>
        </w:rPr>
        <w:t>核標準：</w:t>
      </w:r>
      <w:r w:rsidR="00D62325" w:rsidRPr="00706175">
        <w:rPr>
          <w:rFonts w:ascii="標楷體" w:eastAsia="標楷體" w:hAnsi="標楷體" w:cs="Times New Roman" w:hint="eastAsia"/>
          <w:kern w:val="0"/>
          <w:sz w:val="20"/>
          <w:szCs w:val="20"/>
        </w:rPr>
        <w:t>兩項滿分為</w:t>
      </w:r>
      <w:r w:rsidR="00D251E8">
        <w:rPr>
          <w:rFonts w:ascii="標楷體" w:eastAsia="標楷體" w:hAnsi="標楷體" w:cs="Times New Roman"/>
          <w:kern w:val="0"/>
          <w:sz w:val="20"/>
          <w:szCs w:val="20"/>
        </w:rPr>
        <w:t>10</w:t>
      </w:r>
      <w:r w:rsidR="00D62325" w:rsidRPr="00706175">
        <w:rPr>
          <w:rFonts w:ascii="標楷體" w:eastAsia="標楷體" w:hAnsi="標楷體" w:cs="Times New Roman" w:hint="eastAsia"/>
          <w:kern w:val="0"/>
          <w:sz w:val="20"/>
          <w:szCs w:val="20"/>
        </w:rPr>
        <w:t>0分，如學員兩項總分未達</w:t>
      </w:r>
      <w:r w:rsidR="00D251E8">
        <w:rPr>
          <w:rFonts w:ascii="標楷體" w:eastAsia="標楷體" w:hAnsi="標楷體" w:cs="Times New Roman"/>
          <w:kern w:val="0"/>
          <w:sz w:val="20"/>
          <w:szCs w:val="20"/>
        </w:rPr>
        <w:t>6</w:t>
      </w:r>
      <w:r w:rsidR="00D62325" w:rsidRPr="00706175">
        <w:rPr>
          <w:rFonts w:ascii="標楷體" w:eastAsia="標楷體" w:hAnsi="標楷體" w:cs="Times New Roman" w:hint="eastAsia"/>
          <w:kern w:val="0"/>
          <w:sz w:val="20"/>
          <w:szCs w:val="20"/>
        </w:rPr>
        <w:t>0分，則評核為未通過。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4085"/>
        <w:gridCol w:w="1186"/>
        <w:gridCol w:w="3319"/>
      </w:tblGrid>
      <w:tr w:rsidR="008E7228" w:rsidRPr="008E7228" w14:paraId="750D7B69" w14:textId="77777777" w:rsidTr="00D251E8">
        <w:trPr>
          <w:trHeight w:val="308"/>
          <w:jc w:val="center"/>
        </w:trPr>
        <w:tc>
          <w:tcPr>
            <w:tcW w:w="1470" w:type="dxa"/>
            <w:vAlign w:val="center"/>
          </w:tcPr>
          <w:p w14:paraId="7D169D40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考核項目</w:t>
            </w:r>
          </w:p>
        </w:tc>
        <w:tc>
          <w:tcPr>
            <w:tcW w:w="4085" w:type="dxa"/>
            <w:vAlign w:val="center"/>
          </w:tcPr>
          <w:p w14:paraId="679B99A2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考核要點</w:t>
            </w:r>
          </w:p>
        </w:tc>
        <w:tc>
          <w:tcPr>
            <w:tcW w:w="1186" w:type="dxa"/>
            <w:vAlign w:val="center"/>
          </w:tcPr>
          <w:p w14:paraId="5761BF94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考核權重</w:t>
            </w:r>
          </w:p>
        </w:tc>
        <w:tc>
          <w:tcPr>
            <w:tcW w:w="3319" w:type="dxa"/>
            <w:vAlign w:val="center"/>
          </w:tcPr>
          <w:p w14:paraId="5BFF87E6" w14:textId="04A480E9" w:rsidR="008E7228" w:rsidRPr="00706175" w:rsidRDefault="008E7228" w:rsidP="00812D67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考核單位</w:t>
            </w:r>
            <w:r w:rsidR="00812D6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★</w:t>
            </w:r>
          </w:p>
        </w:tc>
      </w:tr>
      <w:tr w:rsidR="008E7228" w:rsidRPr="008E7228" w14:paraId="119ADDC7" w14:textId="77777777" w:rsidTr="00D251E8">
        <w:trPr>
          <w:trHeight w:val="510"/>
          <w:jc w:val="center"/>
        </w:trPr>
        <w:tc>
          <w:tcPr>
            <w:tcW w:w="1470" w:type="dxa"/>
            <w:vAlign w:val="center"/>
          </w:tcPr>
          <w:p w14:paraId="21446AD3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4085" w:type="dxa"/>
            <w:vAlign w:val="center"/>
          </w:tcPr>
          <w:p w14:paraId="58C2E7E8" w14:textId="231B7DBD" w:rsidR="008E7228" w:rsidRPr="00706175" w:rsidRDefault="008E7228" w:rsidP="00961C0D">
            <w:pPr>
              <w:spacing w:line="32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A、是否積極主動</w:t>
            </w:r>
            <w:r w:rsidR="008D47C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提出問題與討論</w:t>
            </w:r>
            <w:r w:rsidRPr="00706175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B、</w:t>
            </w:r>
            <w:r w:rsidR="00A44B5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是否完成</w:t>
            </w:r>
            <w:r w:rsidR="00EA2A7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課程作業作品</w:t>
            </w:r>
            <w:r w:rsidR="00E2552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或</w:t>
            </w:r>
            <w:r w:rsidR="00EA2A7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認證</w:t>
            </w:r>
          </w:p>
        </w:tc>
        <w:tc>
          <w:tcPr>
            <w:tcW w:w="1186" w:type="dxa"/>
            <w:vAlign w:val="center"/>
          </w:tcPr>
          <w:p w14:paraId="4847A585" w14:textId="6A3E6B8B" w:rsidR="008E7228" w:rsidRPr="00706175" w:rsidRDefault="00D251E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  <w:r w:rsidR="008E7228"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3319" w:type="dxa"/>
            <w:vAlign w:val="center"/>
          </w:tcPr>
          <w:p w14:paraId="7FA5AAEA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</w:t>
            </w:r>
            <w:r w:rsidR="00706175"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學生學習與</w:t>
            </w: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生涯</w:t>
            </w:r>
            <w:r w:rsidR="00706175"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發展</w:t>
            </w: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中心</w:t>
            </w:r>
          </w:p>
        </w:tc>
      </w:tr>
      <w:tr w:rsidR="008E7228" w:rsidRPr="008E7228" w14:paraId="5E60D396" w14:textId="77777777" w:rsidTr="00D251E8">
        <w:trPr>
          <w:trHeight w:val="420"/>
          <w:jc w:val="center"/>
        </w:trPr>
        <w:tc>
          <w:tcPr>
            <w:tcW w:w="1470" w:type="dxa"/>
            <w:vAlign w:val="center"/>
          </w:tcPr>
          <w:p w14:paraId="7D3ADE0D" w14:textId="77777777" w:rsidR="008E7228" w:rsidRPr="00706175" w:rsidRDefault="008E722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出席率</w:t>
            </w:r>
          </w:p>
        </w:tc>
        <w:tc>
          <w:tcPr>
            <w:tcW w:w="4085" w:type="dxa"/>
            <w:vAlign w:val="center"/>
          </w:tcPr>
          <w:p w14:paraId="566592DB" w14:textId="77777777" w:rsidR="008E7228" w:rsidRPr="00706175" w:rsidRDefault="008E7228" w:rsidP="00961C0D">
            <w:pPr>
              <w:spacing w:line="32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參與培訓課程是否常未到、遲到早退</w:t>
            </w:r>
          </w:p>
        </w:tc>
        <w:tc>
          <w:tcPr>
            <w:tcW w:w="1186" w:type="dxa"/>
            <w:vAlign w:val="center"/>
          </w:tcPr>
          <w:p w14:paraId="11BFB866" w14:textId="4F2D36BF" w:rsidR="008E7228" w:rsidRPr="00706175" w:rsidRDefault="00D251E8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  <w:r w:rsidR="008E7228"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0%</w:t>
            </w:r>
          </w:p>
        </w:tc>
        <w:tc>
          <w:tcPr>
            <w:tcW w:w="3319" w:type="dxa"/>
            <w:vAlign w:val="center"/>
          </w:tcPr>
          <w:p w14:paraId="0311D68F" w14:textId="77777777" w:rsidR="008E7228" w:rsidRPr="00706175" w:rsidRDefault="00706175" w:rsidP="00961C0D">
            <w:pPr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0617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教務處學生學習與生涯發展中心</w:t>
            </w:r>
          </w:p>
        </w:tc>
      </w:tr>
    </w:tbl>
    <w:p w14:paraId="43A1FEB5" w14:textId="1304BDC7" w:rsidR="0097020E" w:rsidRDefault="00D62325" w:rsidP="0097020E">
      <w:pPr>
        <w:spacing w:beforeLines="50" w:before="180"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FF0000"/>
          <w:kern w:val="0"/>
          <w:sz w:val="20"/>
          <w:szCs w:val="20"/>
        </w:rPr>
        <w:t xml:space="preserve">     </w:t>
      </w:r>
      <w:r w:rsidR="006D07B5" w:rsidRPr="0097020E">
        <w:rPr>
          <w:rFonts w:ascii="標楷體" w:eastAsia="標楷體" w:hAnsi="標楷體"/>
          <w:b/>
          <w:color w:val="0000FF"/>
        </w:rPr>
        <w:sym w:font="Wingdings" w:char="F076"/>
      </w:r>
      <w:r w:rsidR="006D07B5" w:rsidRPr="0097020E">
        <w:rPr>
          <w:rFonts w:ascii="標楷體" w:eastAsia="標楷體" w:hAnsi="標楷體" w:hint="eastAsia"/>
          <w:b/>
          <w:color w:val="0000FF"/>
        </w:rPr>
        <w:t>第2</w:t>
      </w:r>
      <w:r w:rsidR="008F64DD">
        <w:rPr>
          <w:rFonts w:ascii="標楷體" w:eastAsia="標楷體" w:hAnsi="標楷體" w:hint="eastAsia"/>
          <w:b/>
          <w:color w:val="0000FF"/>
        </w:rPr>
        <w:t>階段：寒暑假</w:t>
      </w:r>
      <w:r w:rsidR="006D07B5" w:rsidRPr="0097020E">
        <w:rPr>
          <w:rFonts w:ascii="標楷體" w:eastAsia="標楷體" w:hAnsi="標楷體" w:hint="eastAsia"/>
          <w:b/>
          <w:color w:val="0000FF"/>
        </w:rPr>
        <w:t>實習</w:t>
      </w:r>
      <w:r w:rsidR="008F64DD">
        <w:rPr>
          <w:rFonts w:ascii="標楷體" w:eastAsia="標楷體" w:hAnsi="標楷體" w:hint="eastAsia"/>
          <w:b/>
          <w:color w:val="0000FF"/>
        </w:rPr>
        <w:t>-完整培訓取得小飛象資格</w:t>
      </w:r>
      <w:r w:rsidR="00DE1600">
        <w:rPr>
          <w:rFonts w:ascii="標楷體" w:eastAsia="標楷體" w:hAnsi="標楷體" w:hint="eastAsia"/>
          <w:b/>
          <w:color w:val="0000FF"/>
        </w:rPr>
        <w:t>同學</w:t>
      </w:r>
      <w:r w:rsidR="00035D00" w:rsidRPr="00706175">
        <w:rPr>
          <w:rFonts w:ascii="標楷體" w:eastAsia="標楷體" w:hAnsi="標楷體" w:hint="eastAsia"/>
        </w:rPr>
        <w:t>(裕源企業支付寒、暑假實習之津貼)</w:t>
      </w:r>
      <w:r w:rsidR="006D07B5">
        <w:rPr>
          <w:rFonts w:ascii="標楷體" w:eastAsia="標楷體" w:hAnsi="標楷體"/>
        </w:rPr>
        <w:br/>
      </w:r>
      <w:r w:rsidR="006D07B5">
        <w:rPr>
          <w:rFonts w:ascii="標楷體" w:eastAsia="標楷體" w:hAnsi="標楷體" w:hint="eastAsia"/>
        </w:rPr>
        <w:t xml:space="preserve">      1</w:t>
      </w:r>
      <w:r w:rsidR="006D07B5" w:rsidRPr="00085D9F">
        <w:rPr>
          <w:rFonts w:ascii="標楷體" w:eastAsia="標楷體" w:hAnsi="標楷體" w:hint="eastAsia"/>
        </w:rPr>
        <w:t>.</w:t>
      </w:r>
      <w:r w:rsidR="009C28B1">
        <w:rPr>
          <w:rFonts w:ascii="標楷體" w:eastAsia="標楷體" w:hAnsi="標楷體" w:hint="eastAsia"/>
        </w:rPr>
        <w:t>安排</w:t>
      </w:r>
      <w:r w:rsidR="003156ED">
        <w:rPr>
          <w:rFonts w:ascii="標楷體" w:eastAsia="標楷體" w:hAnsi="標楷體" w:hint="eastAsia"/>
        </w:rPr>
        <w:t>裕源集團之台灣企業</w:t>
      </w:r>
      <w:r w:rsidR="006D07B5" w:rsidRPr="006D07B5">
        <w:rPr>
          <w:rFonts w:ascii="標楷體" w:eastAsia="標楷體" w:hAnsi="標楷體" w:hint="eastAsia"/>
        </w:rPr>
        <w:t>寒、暑假實習</w:t>
      </w:r>
      <w:r w:rsidR="003156ED">
        <w:rPr>
          <w:rFonts w:ascii="標楷體" w:eastAsia="標楷體" w:hAnsi="標楷體" w:hint="eastAsia"/>
          <w:color w:val="000000" w:themeColor="text1"/>
        </w:rPr>
        <w:t>(工廠、裕毛屋、三一冰淇淋)</w:t>
      </w:r>
      <w:r w:rsidR="001952CB">
        <w:rPr>
          <w:rFonts w:ascii="標楷體" w:eastAsia="標楷體" w:hAnsi="標楷體" w:hint="eastAsia"/>
          <w:color w:val="000000" w:themeColor="text1"/>
        </w:rPr>
        <w:t>。</w:t>
      </w:r>
      <w:r w:rsidR="0097020E">
        <w:rPr>
          <w:rFonts w:ascii="標楷體" w:eastAsia="標楷體" w:hAnsi="標楷體"/>
        </w:rPr>
        <w:br/>
      </w:r>
      <w:r w:rsidR="0097020E">
        <w:rPr>
          <w:rFonts w:ascii="標楷體" w:eastAsia="標楷體" w:hAnsi="標楷體" w:hint="eastAsia"/>
        </w:rPr>
        <w:t xml:space="preserve">      2</w:t>
      </w:r>
      <w:r w:rsidR="0097020E" w:rsidRPr="00085D9F">
        <w:rPr>
          <w:rFonts w:ascii="標楷體" w:eastAsia="標楷體" w:hAnsi="標楷體" w:hint="eastAsia"/>
        </w:rPr>
        <w:t>.</w:t>
      </w:r>
      <w:r w:rsidR="003156ED">
        <w:rPr>
          <w:rFonts w:ascii="標楷體" w:eastAsia="標楷體" w:hAnsi="標楷體" w:hint="eastAsia"/>
        </w:rPr>
        <w:t>免費入住員工宿舍、提供實習津貼(比照目前時薪)</w:t>
      </w:r>
      <w:r w:rsidR="001952CB">
        <w:rPr>
          <w:rFonts w:ascii="標楷體" w:eastAsia="標楷體" w:hAnsi="標楷體" w:hint="eastAsia"/>
        </w:rPr>
        <w:t>與勞健保，</w:t>
      </w:r>
      <w:r w:rsidR="003156ED">
        <w:rPr>
          <w:rFonts w:ascii="標楷體" w:eastAsia="標楷體" w:hAnsi="標楷體" w:hint="eastAsia"/>
        </w:rPr>
        <w:t>實習時間與地點會另行通知。</w:t>
      </w:r>
    </w:p>
    <w:p w14:paraId="38B52EBC" w14:textId="43AB7A6F" w:rsidR="00205BB7" w:rsidRPr="00ED1358" w:rsidRDefault="006D07B5" w:rsidP="00035D00">
      <w:pPr>
        <w:spacing w:beforeLines="50" w:before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Pr="0097020E">
        <w:rPr>
          <w:rFonts w:ascii="標楷體" w:eastAsia="標楷體" w:hAnsi="標楷體"/>
          <w:b/>
          <w:color w:val="0000FF"/>
        </w:rPr>
        <w:sym w:font="Wingdings" w:char="F076"/>
      </w:r>
      <w:r w:rsidRPr="0097020E">
        <w:rPr>
          <w:rFonts w:ascii="標楷體" w:eastAsia="標楷體" w:hAnsi="標楷體" w:hint="eastAsia"/>
          <w:b/>
          <w:color w:val="0000FF"/>
        </w:rPr>
        <w:t>第3階段：</w:t>
      </w:r>
      <w:r w:rsidR="008F64DD">
        <w:rPr>
          <w:rFonts w:ascii="標楷體" w:eastAsia="標楷體" w:hAnsi="標楷體" w:hint="eastAsia"/>
          <w:b/>
          <w:color w:val="0000FF"/>
        </w:rPr>
        <w:t>福利-完成寒暑假實習</w:t>
      </w:r>
      <w:r w:rsidR="009E1F5C" w:rsidRPr="009E1F5C">
        <w:rPr>
          <w:rFonts w:ascii="標楷體" w:eastAsia="標楷體" w:hAnsi="標楷體" w:hint="eastAsia"/>
          <w:b/>
          <w:color w:val="0000FF"/>
        </w:rPr>
        <w:t>且通過實習單位考核</w:t>
      </w:r>
      <w:r w:rsidR="00DE1600">
        <w:rPr>
          <w:rFonts w:ascii="標楷體" w:eastAsia="標楷體" w:hAnsi="標楷體" w:hint="eastAsia"/>
          <w:b/>
          <w:color w:val="0000FF"/>
        </w:rPr>
        <w:t>同學</w:t>
      </w:r>
    </w:p>
    <w:p w14:paraId="4DD3A51D" w14:textId="6134B8F9" w:rsidR="00806970" w:rsidRPr="00A201BA" w:rsidRDefault="00785B50" w:rsidP="00A201BA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785B50">
        <w:rPr>
          <w:rFonts w:ascii="標楷體" w:eastAsia="標楷體" w:hAnsi="標楷體" w:hint="eastAsia"/>
          <w:color w:val="FF0000"/>
        </w:rPr>
        <w:t>因應疫情，</w:t>
      </w:r>
      <w:r>
        <w:rPr>
          <w:rFonts w:ascii="標楷體" w:eastAsia="標楷體" w:hAnsi="標楷體" w:hint="eastAsia"/>
          <w:color w:val="FF0000"/>
        </w:rPr>
        <w:t>110</w:t>
      </w:r>
      <w:r w:rsidRPr="00785B50">
        <w:rPr>
          <w:rFonts w:ascii="標楷體" w:eastAsia="標楷體" w:hAnsi="標楷體" w:hint="eastAsia"/>
          <w:color w:val="FF0000"/>
        </w:rPr>
        <w:t>學期寒假無提供實習缺額，獎助金為次學年頒發。</w:t>
      </w:r>
      <w:r w:rsidR="001971C2" w:rsidRPr="00F70B1E">
        <w:rPr>
          <w:rFonts w:ascii="標楷體" w:eastAsia="標楷體" w:hAnsi="標楷體" w:hint="eastAsia"/>
        </w:rPr>
        <w:t>裕源</w:t>
      </w:r>
      <w:r w:rsidR="003156ED" w:rsidRPr="00F70B1E">
        <w:rPr>
          <w:rFonts w:ascii="標楷體" w:eastAsia="標楷體" w:hAnsi="標楷體" w:hint="eastAsia"/>
        </w:rPr>
        <w:t>集團</w:t>
      </w:r>
      <w:r w:rsidR="00EB7685" w:rsidRPr="00F70B1E">
        <w:rPr>
          <w:rFonts w:ascii="標楷體" w:eastAsia="標楷體" w:hAnsi="標楷體" w:hint="eastAsia"/>
        </w:rPr>
        <w:t>提供</w:t>
      </w:r>
      <w:r w:rsidR="001971C2" w:rsidRPr="00F70B1E">
        <w:rPr>
          <w:rFonts w:ascii="標楷體" w:eastAsia="標楷體" w:hAnsi="標楷體" w:hint="eastAsia"/>
        </w:rPr>
        <w:t>學雜費補助或</w:t>
      </w:r>
      <w:r w:rsidR="00EB7685" w:rsidRPr="00F70B1E">
        <w:rPr>
          <w:rFonts w:ascii="標楷體" w:eastAsia="標楷體" w:hAnsi="標楷體" w:hint="eastAsia"/>
        </w:rPr>
        <w:t>獎</w:t>
      </w:r>
      <w:r w:rsidR="00D56AE9" w:rsidRPr="00F70B1E">
        <w:rPr>
          <w:rFonts w:ascii="標楷體" w:eastAsia="標楷體" w:hAnsi="標楷體" w:hint="eastAsia"/>
        </w:rPr>
        <w:t>助學</w:t>
      </w:r>
      <w:r w:rsidR="00085D9F" w:rsidRPr="00F70B1E">
        <w:rPr>
          <w:rFonts w:ascii="標楷體" w:eastAsia="標楷體" w:hAnsi="標楷體" w:hint="eastAsia"/>
        </w:rPr>
        <w:t>金</w:t>
      </w:r>
      <w:r w:rsidR="0078034D">
        <w:rPr>
          <w:rFonts w:ascii="標楷體" w:eastAsia="標楷體" w:hAnsi="標楷體" w:hint="eastAsia"/>
        </w:rPr>
        <w:t>(</w:t>
      </w:r>
      <w:r w:rsidR="00635C0C" w:rsidRPr="00635C0C">
        <w:rPr>
          <w:rFonts w:ascii="標楷體" w:eastAsia="標楷體" w:hAnsi="標楷體" w:hint="eastAsia"/>
        </w:rPr>
        <w:t>實習優等者獲得全額學雜費的裕源菁英獎學金，甲等者獲得兩萬元的裕源小飛象獎學金</w:t>
      </w:r>
      <w:r w:rsidR="00825E26">
        <w:rPr>
          <w:rFonts w:ascii="標楷體" w:eastAsia="標楷體" w:hAnsi="標楷體" w:hint="eastAsia"/>
        </w:rPr>
        <w:t>)</w:t>
      </w:r>
      <w:r w:rsidR="00085D9F" w:rsidRPr="00A201BA">
        <w:rPr>
          <w:rFonts w:ascii="標楷體" w:eastAsia="標楷體" w:hAnsi="標楷體" w:hint="eastAsia"/>
        </w:rPr>
        <w:t>。</w:t>
      </w:r>
    </w:p>
    <w:p w14:paraId="77FED7CE" w14:textId="415F6341" w:rsidR="00BF4D48" w:rsidRDefault="009E1F5C" w:rsidP="00F970ED">
      <w:pPr>
        <w:pStyle w:val="a7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</w:rPr>
      </w:pPr>
      <w:r w:rsidRPr="00FA645B">
        <w:rPr>
          <w:rFonts w:ascii="標楷體" w:eastAsia="標楷體" w:hAnsi="標楷體" w:hint="eastAsia"/>
        </w:rPr>
        <w:t>疫情過後，</w:t>
      </w:r>
      <w:r w:rsidR="0078034D">
        <w:rPr>
          <w:rFonts w:ascii="標楷體" w:eastAsia="標楷體" w:hAnsi="標楷體" w:hint="eastAsia"/>
        </w:rPr>
        <w:t>視情況</w:t>
      </w:r>
      <w:r w:rsidR="007C0224">
        <w:rPr>
          <w:rFonts w:ascii="標楷體" w:eastAsia="標楷體" w:hAnsi="標楷體" w:hint="eastAsia"/>
        </w:rPr>
        <w:t>安排</w:t>
      </w:r>
      <w:r w:rsidR="001971C2" w:rsidRPr="00FA645B">
        <w:rPr>
          <w:rFonts w:ascii="標楷體" w:eastAsia="標楷體" w:hAnsi="標楷體" w:hint="eastAsia"/>
        </w:rPr>
        <w:t>日本法水寺或台灣、日本各縣市參訪見習</w:t>
      </w:r>
      <w:r w:rsidR="007C0224">
        <w:rPr>
          <w:rFonts w:ascii="標楷體" w:eastAsia="標楷體" w:hAnsi="標楷體" w:hint="eastAsia"/>
        </w:rPr>
        <w:t>(</w:t>
      </w:r>
      <w:r w:rsidR="001971C2" w:rsidRPr="00FA645B">
        <w:rPr>
          <w:rFonts w:ascii="標楷體" w:eastAsia="標楷體" w:hAnsi="標楷體" w:hint="eastAsia"/>
        </w:rPr>
        <w:t>所有費用由裕源集團負擔(安排每學</w:t>
      </w:r>
      <w:r w:rsidR="001971C2" w:rsidRPr="00A201BA">
        <w:rPr>
          <w:rFonts w:ascii="標楷體" w:eastAsia="標楷體" w:hAnsi="標楷體" w:hint="eastAsia"/>
        </w:rPr>
        <w:t>年至少去日本參訪一次，裕源集團</w:t>
      </w:r>
      <w:r w:rsidR="005602C9" w:rsidRPr="00A201BA">
        <w:rPr>
          <w:rFonts w:ascii="標楷體" w:eastAsia="標楷體" w:hAnsi="標楷體" w:hint="eastAsia"/>
        </w:rPr>
        <w:t>全額補助來回機票以及日本食宿及交通</w:t>
      </w:r>
      <w:r w:rsidR="001971C2" w:rsidRPr="00A201BA">
        <w:rPr>
          <w:rFonts w:ascii="標楷體" w:eastAsia="標楷體" w:hAnsi="標楷體" w:hint="eastAsia"/>
        </w:rPr>
        <w:t>)</w:t>
      </w:r>
      <w:r w:rsidR="005602C9" w:rsidRPr="00A201BA">
        <w:rPr>
          <w:rFonts w:ascii="標楷體" w:eastAsia="標楷體" w:hAnsi="標楷體" w:hint="eastAsia"/>
        </w:rPr>
        <w:t>。</w:t>
      </w:r>
    </w:p>
    <w:p w14:paraId="44B7B570" w14:textId="7D6DCA82" w:rsidR="00205BB7" w:rsidRPr="00BF4D48" w:rsidRDefault="00597337" w:rsidP="00BF4D48">
      <w:pPr>
        <w:spacing w:line="320" w:lineRule="exact"/>
        <w:rPr>
          <w:rFonts w:ascii="標楷體" w:eastAsia="標楷體" w:hAnsi="標楷體"/>
        </w:rPr>
      </w:pPr>
      <w:r w:rsidRPr="00BF4D48">
        <w:rPr>
          <w:rFonts w:ascii="標楷體" w:eastAsia="標楷體" w:hAnsi="標楷體" w:hint="eastAsia"/>
        </w:rPr>
        <w:t>五</w:t>
      </w:r>
      <w:r w:rsidR="00205BB7" w:rsidRPr="00BF4D48">
        <w:rPr>
          <w:rFonts w:ascii="標楷體" w:eastAsia="標楷體" w:hAnsi="標楷體" w:hint="eastAsia"/>
        </w:rPr>
        <w:t>、 申請資格：</w:t>
      </w:r>
    </w:p>
    <w:p w14:paraId="56B863C0" w14:textId="5D4C6E64" w:rsidR="00205BB7" w:rsidRDefault="00085D9F" w:rsidP="00085D9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E4E16">
        <w:rPr>
          <w:rFonts w:ascii="標楷體" w:eastAsia="標楷體" w:hAnsi="標楷體" w:hint="eastAsia"/>
        </w:rPr>
        <w:t xml:space="preserve">1. </w:t>
      </w:r>
      <w:r w:rsidR="00205BB7" w:rsidRPr="00ED1358">
        <w:rPr>
          <w:rFonts w:ascii="標楷體" w:eastAsia="標楷體" w:hAnsi="標楷體" w:hint="eastAsia"/>
        </w:rPr>
        <w:t>佛光大學</w:t>
      </w:r>
      <w:r w:rsidR="00255DE6" w:rsidRPr="00ED1358">
        <w:rPr>
          <w:rFonts w:ascii="標楷體" w:eastAsia="標楷體" w:hAnsi="標楷體" w:hint="eastAsia"/>
        </w:rPr>
        <w:t>學</w:t>
      </w:r>
      <w:r w:rsidR="00785B50">
        <w:rPr>
          <w:rFonts w:ascii="標楷體" w:eastAsia="標楷體" w:hAnsi="標楷體" w:hint="eastAsia"/>
        </w:rPr>
        <w:t>/碩</w:t>
      </w:r>
      <w:r w:rsidR="00255DE6" w:rsidRPr="00ED1358">
        <w:rPr>
          <w:rFonts w:ascii="標楷體" w:eastAsia="標楷體" w:hAnsi="標楷體" w:hint="eastAsia"/>
        </w:rPr>
        <w:t>士班</w:t>
      </w:r>
      <w:r w:rsidR="00DC0680" w:rsidRPr="00ED1358">
        <w:rPr>
          <w:rFonts w:ascii="標楷體" w:eastAsia="標楷體" w:hAnsi="標楷體" w:hint="eastAsia"/>
        </w:rPr>
        <w:t>學生</w:t>
      </w:r>
      <w:r w:rsidR="008E4E16">
        <w:rPr>
          <w:rFonts w:ascii="標楷體" w:eastAsia="標楷體" w:hAnsi="標楷體" w:hint="eastAsia"/>
        </w:rPr>
        <w:t>，</w:t>
      </w:r>
      <w:r w:rsidR="00DC0680" w:rsidRPr="00ED1358">
        <w:rPr>
          <w:rFonts w:ascii="標楷體" w:eastAsia="標楷體" w:hAnsi="標楷體" w:hint="eastAsia"/>
        </w:rPr>
        <w:t>當申請條件相同時，以</w:t>
      </w:r>
      <w:r w:rsidR="00597337" w:rsidRPr="00EB7685">
        <w:rPr>
          <w:rFonts w:ascii="標楷體" w:eastAsia="標楷體" w:hAnsi="標楷體" w:hint="eastAsia"/>
          <w:color w:val="000000" w:themeColor="text1"/>
        </w:rPr>
        <w:t>弱勢生</w:t>
      </w:r>
      <w:r w:rsidR="00C46C99">
        <w:rPr>
          <w:rFonts w:ascii="標楷體" w:eastAsia="標楷體" w:hAnsi="標楷體" w:hint="eastAsia"/>
          <w:color w:val="000000" w:themeColor="text1"/>
        </w:rPr>
        <w:t>及</w:t>
      </w:r>
      <w:r w:rsidR="00C46C99" w:rsidRPr="00C46C99">
        <w:rPr>
          <w:rFonts w:ascii="標楷體" w:eastAsia="標楷體" w:hAnsi="標楷體" w:hint="eastAsia"/>
        </w:rPr>
        <w:t>大一學生</w:t>
      </w:r>
      <w:r w:rsidR="00DC0680" w:rsidRPr="00ED1358">
        <w:rPr>
          <w:rFonts w:ascii="標楷體" w:eastAsia="標楷體" w:hAnsi="標楷體" w:hint="eastAsia"/>
        </w:rPr>
        <w:t>優先</w:t>
      </w:r>
      <w:r w:rsidR="003A572F">
        <w:rPr>
          <w:rFonts w:ascii="標楷體" w:eastAsia="標楷體" w:hAnsi="標楷體" w:hint="eastAsia"/>
        </w:rPr>
        <w:t>為原則</w:t>
      </w:r>
      <w:r w:rsidR="00DC0680" w:rsidRPr="00ED1358">
        <w:rPr>
          <w:rFonts w:ascii="標楷體" w:eastAsia="標楷體" w:hAnsi="標楷體" w:hint="eastAsia"/>
        </w:rPr>
        <w:t>。</w:t>
      </w:r>
    </w:p>
    <w:p w14:paraId="7AD7A353" w14:textId="77777777" w:rsidR="008E4E16" w:rsidRPr="00ED1358" w:rsidRDefault="008E4E16" w:rsidP="00085D9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 不開放外籍學生報名。</w:t>
      </w:r>
    </w:p>
    <w:p w14:paraId="3DA19A8B" w14:textId="77777777" w:rsidR="00205BB7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05BB7" w:rsidRPr="00ED1358">
        <w:rPr>
          <w:rFonts w:ascii="標楷體" w:eastAsia="標楷體" w:hAnsi="標楷體" w:hint="eastAsia"/>
        </w:rPr>
        <w:t>、 申請時間：</w:t>
      </w:r>
    </w:p>
    <w:p w14:paraId="7BB295D8" w14:textId="77777777" w:rsidR="008A018A" w:rsidRDefault="00DC0680" w:rsidP="008A018A">
      <w:pPr>
        <w:spacing w:line="320" w:lineRule="exact"/>
        <w:ind w:firstLineChars="236" w:firstLine="566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依本校公告申請期限辦理，申請人應於期限內完成所有申請手續。</w:t>
      </w:r>
      <w:bookmarkStart w:id="0" w:name="_GoBack"/>
      <w:bookmarkEnd w:id="0"/>
    </w:p>
    <w:p w14:paraId="0D2B6706" w14:textId="77777777" w:rsidR="00205BB7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05BB7" w:rsidRPr="00ED1358">
        <w:rPr>
          <w:rFonts w:ascii="標楷體" w:eastAsia="標楷體" w:hAnsi="標楷體" w:hint="eastAsia"/>
        </w:rPr>
        <w:t xml:space="preserve">、 </w:t>
      </w:r>
      <w:r w:rsidR="00207A68" w:rsidRPr="00ED1358">
        <w:rPr>
          <w:rFonts w:ascii="標楷體" w:eastAsia="標楷體" w:hAnsi="標楷體" w:hint="eastAsia"/>
        </w:rPr>
        <w:t>申請時</w:t>
      </w:r>
      <w:r w:rsidR="00205BB7" w:rsidRPr="00ED1358">
        <w:rPr>
          <w:rFonts w:ascii="標楷體" w:eastAsia="標楷體" w:hAnsi="標楷體" w:hint="eastAsia"/>
        </w:rPr>
        <w:t>應繳文件：</w:t>
      </w:r>
    </w:p>
    <w:p w14:paraId="551C05DA" w14:textId="77777777" w:rsidR="00205BB7" w:rsidRPr="00ED1358" w:rsidRDefault="00205BB7" w:rsidP="00070002">
      <w:pPr>
        <w:spacing w:line="320" w:lineRule="exact"/>
        <w:ind w:firstLineChars="236" w:firstLine="566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本</w:t>
      </w:r>
      <w:r w:rsidR="006F5255" w:rsidRPr="00ED1358">
        <w:rPr>
          <w:rFonts w:ascii="標楷體" w:eastAsia="標楷體" w:hAnsi="標楷體" w:hint="eastAsia"/>
        </w:rPr>
        <w:t>培育計畫</w:t>
      </w:r>
      <w:r w:rsidRPr="00ED1358">
        <w:rPr>
          <w:rFonts w:ascii="標楷體" w:eastAsia="標楷體" w:hAnsi="標楷體" w:hint="eastAsia"/>
        </w:rPr>
        <w:t>須檢附下列文件，向</w:t>
      </w:r>
      <w:r w:rsidR="005837B7" w:rsidRPr="00ED1358">
        <w:rPr>
          <w:rFonts w:ascii="標楷體" w:eastAsia="標楷體" w:hAnsi="標楷體" w:hint="eastAsia"/>
        </w:rPr>
        <w:t>佛光大學</w:t>
      </w:r>
      <w:r w:rsidR="00706175" w:rsidRPr="00706175">
        <w:rPr>
          <w:rFonts w:ascii="標楷體" w:eastAsia="標楷體" w:hAnsi="標楷體" w:hint="eastAsia"/>
        </w:rPr>
        <w:t>教務處學生學習與生涯發展中心</w:t>
      </w:r>
      <w:r w:rsidRPr="00ED1358">
        <w:rPr>
          <w:rFonts w:ascii="標楷體" w:eastAsia="標楷體" w:hAnsi="標楷體" w:hint="eastAsia"/>
        </w:rPr>
        <w:t>提出申請。</w:t>
      </w:r>
    </w:p>
    <w:p w14:paraId="2F1970A3" w14:textId="77777777" w:rsidR="00205BB7" w:rsidRPr="00ED1358" w:rsidRDefault="00205BB7" w:rsidP="00070002">
      <w:pPr>
        <w:spacing w:line="320" w:lineRule="exact"/>
        <w:ind w:firstLineChars="236" w:firstLine="566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1. 本</w:t>
      </w:r>
      <w:r w:rsidR="001D01FC" w:rsidRPr="00ED1358">
        <w:rPr>
          <w:rFonts w:ascii="標楷體" w:eastAsia="標楷體" w:hAnsi="標楷體" w:hint="eastAsia"/>
        </w:rPr>
        <w:t>獎助學金</w:t>
      </w:r>
      <w:r w:rsidRPr="00ED1358">
        <w:rPr>
          <w:rFonts w:ascii="標楷體" w:eastAsia="標楷體" w:hAnsi="標楷體" w:hint="eastAsia"/>
        </w:rPr>
        <w:t>申請表一份。</w:t>
      </w:r>
    </w:p>
    <w:p w14:paraId="7E02DB07" w14:textId="77777777" w:rsidR="00205BB7" w:rsidRPr="00ED1358" w:rsidRDefault="00ED1358" w:rsidP="00070002">
      <w:pPr>
        <w:spacing w:line="320" w:lineRule="exact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205BB7" w:rsidRPr="00ED1358">
        <w:rPr>
          <w:rFonts w:ascii="標楷體" w:eastAsia="標楷體" w:hAnsi="標楷體" w:hint="eastAsia"/>
        </w:rPr>
        <w:t>. 學生證正反面影本一份。</w:t>
      </w:r>
    </w:p>
    <w:p w14:paraId="4E999620" w14:textId="77777777" w:rsidR="00205BB7" w:rsidRPr="00ED1358" w:rsidRDefault="00ED1358" w:rsidP="00070002">
      <w:pPr>
        <w:spacing w:line="320" w:lineRule="exact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205BB7" w:rsidRPr="00ED1358">
        <w:rPr>
          <w:rFonts w:ascii="標楷體" w:eastAsia="標楷體" w:hAnsi="標楷體" w:hint="eastAsia"/>
        </w:rPr>
        <w:t>. 履歷表與自傳各一份。</w:t>
      </w:r>
    </w:p>
    <w:p w14:paraId="752129C1" w14:textId="77777777" w:rsidR="00594462" w:rsidRDefault="00ED1358" w:rsidP="00D56AE9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205BB7" w:rsidRPr="00ED1358">
        <w:rPr>
          <w:rFonts w:ascii="標楷體" w:eastAsia="標楷體" w:hAnsi="標楷體" w:hint="eastAsia"/>
        </w:rPr>
        <w:t>. 其他有助於申請之證明文件</w:t>
      </w:r>
      <w:r w:rsidR="001803F7" w:rsidRPr="00ED1358">
        <w:rPr>
          <w:rFonts w:ascii="標楷體" w:eastAsia="標楷體" w:hAnsi="標楷體" w:hint="eastAsia"/>
        </w:rPr>
        <w:t>（例如，</w:t>
      </w:r>
      <w:r w:rsidR="003A572F">
        <w:rPr>
          <w:rFonts w:ascii="標楷體" w:eastAsia="標楷體" w:hAnsi="標楷體" w:hint="eastAsia"/>
        </w:rPr>
        <w:t>弱勢身份證明、</w:t>
      </w:r>
      <w:r w:rsidR="001803F7" w:rsidRPr="00ED1358">
        <w:rPr>
          <w:rFonts w:ascii="標楷體" w:eastAsia="標楷體" w:hAnsi="標楷體" w:hint="eastAsia"/>
        </w:rPr>
        <w:t>日文檢定</w:t>
      </w:r>
      <w:r w:rsidR="003D5E16" w:rsidRPr="00ED1358">
        <w:rPr>
          <w:rFonts w:ascii="標楷體" w:eastAsia="標楷體" w:hAnsi="標楷體" w:hint="eastAsia"/>
        </w:rPr>
        <w:t>證明</w:t>
      </w:r>
      <w:r w:rsidR="006F57A4" w:rsidRPr="00ED1358">
        <w:rPr>
          <w:rFonts w:ascii="標楷體" w:eastAsia="標楷體" w:hAnsi="標楷體" w:hint="eastAsia"/>
        </w:rPr>
        <w:t>、社團或體育活動</w:t>
      </w:r>
      <w:r w:rsidR="003A572F">
        <w:rPr>
          <w:rFonts w:ascii="標楷體" w:eastAsia="標楷體" w:hAnsi="標楷體" w:hint="eastAsia"/>
        </w:rPr>
        <w:t>等</w:t>
      </w:r>
      <w:r w:rsidR="001803F7" w:rsidRPr="00ED1358">
        <w:rPr>
          <w:rFonts w:ascii="標楷體" w:eastAsia="標楷體" w:hAnsi="標楷體" w:hint="eastAsia"/>
        </w:rPr>
        <w:t>）</w:t>
      </w:r>
      <w:r w:rsidR="00205BB7" w:rsidRPr="00ED1358">
        <w:rPr>
          <w:rFonts w:ascii="標楷體" w:eastAsia="標楷體" w:hAnsi="標楷體" w:hint="eastAsia"/>
        </w:rPr>
        <w:t>。</w:t>
      </w:r>
    </w:p>
    <w:p w14:paraId="144BD30B" w14:textId="77777777" w:rsidR="00205BB7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05BB7" w:rsidRPr="00ED1358">
        <w:rPr>
          <w:rFonts w:ascii="標楷體" w:eastAsia="標楷體" w:hAnsi="標楷體" w:hint="eastAsia"/>
        </w:rPr>
        <w:t xml:space="preserve">、 </w:t>
      </w:r>
      <w:r w:rsidR="006F5255" w:rsidRPr="00ED1358">
        <w:rPr>
          <w:rFonts w:ascii="標楷體" w:eastAsia="標楷體" w:hAnsi="標楷體" w:hint="eastAsia"/>
        </w:rPr>
        <w:t>遴選程序</w:t>
      </w:r>
      <w:r w:rsidR="00205BB7" w:rsidRPr="00ED1358">
        <w:rPr>
          <w:rFonts w:ascii="標楷體" w:eastAsia="標楷體" w:hAnsi="標楷體" w:hint="eastAsia"/>
        </w:rPr>
        <w:t>：</w:t>
      </w:r>
    </w:p>
    <w:p w14:paraId="3BEBFF46" w14:textId="77777777" w:rsidR="00205BB7" w:rsidRPr="00EB7685" w:rsidRDefault="00460254" w:rsidP="00070002">
      <w:pPr>
        <w:spacing w:line="320" w:lineRule="exact"/>
        <w:ind w:leftChars="236" w:left="567" w:hanging="1"/>
        <w:rPr>
          <w:rFonts w:ascii="標楷體" w:eastAsia="標楷體" w:hAnsi="標楷體"/>
          <w:color w:val="000000" w:themeColor="text1"/>
        </w:rPr>
      </w:pPr>
      <w:r w:rsidRPr="00D637C0">
        <w:rPr>
          <w:rFonts w:ascii="標楷體" w:eastAsia="標楷體" w:hAnsi="標楷體" w:hint="eastAsia"/>
          <w:color w:val="000000" w:themeColor="text1"/>
        </w:rPr>
        <w:t>由</w:t>
      </w:r>
      <w:r w:rsidR="008E4E16" w:rsidRPr="008E4E16">
        <w:rPr>
          <w:rFonts w:ascii="標楷體" w:eastAsia="標楷體" w:hAnsi="標楷體" w:hint="eastAsia"/>
          <w:color w:val="000000" w:themeColor="text1"/>
        </w:rPr>
        <w:t>教務處學生學習與生涯發展中心</w:t>
      </w:r>
      <w:r w:rsidRPr="00D637C0">
        <w:rPr>
          <w:rFonts w:ascii="標楷體" w:eastAsia="標楷體" w:hAnsi="標楷體" w:hint="eastAsia"/>
          <w:color w:val="000000" w:themeColor="text1"/>
        </w:rPr>
        <w:t>組成</w:t>
      </w:r>
      <w:r w:rsidR="006F5255" w:rsidRPr="00D637C0">
        <w:rPr>
          <w:rFonts w:ascii="標楷體" w:eastAsia="標楷體" w:hAnsi="標楷體" w:hint="eastAsia"/>
          <w:color w:val="000000" w:themeColor="text1"/>
        </w:rPr>
        <w:t>菁英培育計畫遴選小組</w:t>
      </w:r>
      <w:r w:rsidR="003A572F">
        <w:rPr>
          <w:rFonts w:ascii="標楷體" w:eastAsia="標楷體" w:hAnsi="標楷體" w:hint="eastAsia"/>
          <w:color w:val="000000" w:themeColor="text1"/>
        </w:rPr>
        <w:t>，</w:t>
      </w:r>
      <w:r w:rsidR="006F5255" w:rsidRPr="00EB7685">
        <w:rPr>
          <w:rFonts w:ascii="標楷體" w:eastAsia="標楷體" w:hAnsi="標楷體" w:hint="eastAsia"/>
          <w:color w:val="000000" w:themeColor="text1"/>
        </w:rPr>
        <w:t>進行遴選</w:t>
      </w:r>
      <w:r w:rsidR="003A572F" w:rsidRPr="00EB7685">
        <w:rPr>
          <w:rFonts w:ascii="標楷體" w:eastAsia="標楷體" w:hAnsi="標楷體" w:hint="eastAsia"/>
          <w:color w:val="000000" w:themeColor="text1"/>
        </w:rPr>
        <w:t>並參考見習與參訪表現提供</w:t>
      </w:r>
      <w:r w:rsidR="00597337" w:rsidRPr="00EB7685">
        <w:rPr>
          <w:rFonts w:ascii="標楷體" w:eastAsia="標楷體" w:hAnsi="標楷體" w:hint="eastAsia"/>
          <w:color w:val="000000" w:themeColor="text1"/>
        </w:rPr>
        <w:t>實習</w:t>
      </w:r>
      <w:r w:rsidR="006F5255" w:rsidRPr="00EB7685">
        <w:rPr>
          <w:rFonts w:ascii="標楷體" w:eastAsia="標楷體" w:hAnsi="標楷體" w:hint="eastAsia"/>
          <w:color w:val="000000" w:themeColor="text1"/>
        </w:rPr>
        <w:t>名單</w:t>
      </w:r>
      <w:r w:rsidR="00597337" w:rsidRPr="00EB7685">
        <w:rPr>
          <w:rFonts w:ascii="標楷體" w:eastAsia="標楷體" w:hAnsi="標楷體" w:hint="eastAsia"/>
          <w:color w:val="000000" w:themeColor="text1"/>
        </w:rPr>
        <w:t>逕送裕源株式會社</w:t>
      </w:r>
      <w:r w:rsidR="00D637C0" w:rsidRPr="00EB7685">
        <w:rPr>
          <w:rFonts w:ascii="標楷體" w:eastAsia="標楷體" w:hAnsi="標楷體" w:hint="eastAsia"/>
          <w:color w:val="000000" w:themeColor="text1"/>
        </w:rPr>
        <w:t>。</w:t>
      </w:r>
    </w:p>
    <w:p w14:paraId="67ACF5B2" w14:textId="77777777" w:rsidR="006F5255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F5255" w:rsidRPr="00ED1358">
        <w:rPr>
          <w:rFonts w:ascii="標楷體" w:eastAsia="標楷體" w:hAnsi="標楷體" w:hint="eastAsia"/>
        </w:rPr>
        <w:t>、 篩選程序：</w:t>
      </w:r>
    </w:p>
    <w:p w14:paraId="715AA2A0" w14:textId="77777777" w:rsidR="00457E49" w:rsidRPr="00ED1358" w:rsidRDefault="006F5255" w:rsidP="00070002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1</w:t>
      </w:r>
      <w:r w:rsidR="00457E49" w:rsidRPr="00ED1358">
        <w:rPr>
          <w:rFonts w:ascii="標楷體" w:eastAsia="標楷體" w:hAnsi="標楷體" w:hint="eastAsia"/>
        </w:rPr>
        <w:t>. 未完成</w:t>
      </w:r>
      <w:r w:rsidRPr="00ED1358">
        <w:rPr>
          <w:rFonts w:ascii="標楷體" w:eastAsia="標楷體" w:hAnsi="標楷體" w:hint="eastAsia"/>
        </w:rPr>
        <w:t>本計畫</w:t>
      </w:r>
      <w:r w:rsidR="00505570" w:rsidRPr="00ED1358">
        <w:rPr>
          <w:rFonts w:ascii="標楷體" w:eastAsia="標楷體" w:hAnsi="標楷體" w:hint="eastAsia"/>
        </w:rPr>
        <w:t>所規範之</w:t>
      </w:r>
      <w:r w:rsidR="00485E5E" w:rsidRPr="00ED1358">
        <w:rPr>
          <w:rFonts w:ascii="標楷體" w:eastAsia="標楷體" w:hAnsi="標楷體" w:hint="eastAsia"/>
        </w:rPr>
        <w:t>培訓項目</w:t>
      </w:r>
      <w:r w:rsidR="00505570" w:rsidRPr="00ED1358">
        <w:rPr>
          <w:rFonts w:ascii="標楷體" w:eastAsia="標楷體" w:hAnsi="標楷體" w:hint="eastAsia"/>
        </w:rPr>
        <w:t>，</w:t>
      </w:r>
      <w:r w:rsidR="00457E49" w:rsidRPr="00ED1358">
        <w:rPr>
          <w:rFonts w:ascii="標楷體" w:eastAsia="標楷體" w:hAnsi="標楷體" w:hint="eastAsia"/>
        </w:rPr>
        <w:t>視為自動放棄</w:t>
      </w:r>
      <w:r w:rsidR="004C06DA" w:rsidRPr="00ED1358">
        <w:rPr>
          <w:rFonts w:ascii="標楷體" w:eastAsia="標楷體" w:hAnsi="標楷體" w:hint="eastAsia"/>
        </w:rPr>
        <w:t>次</w:t>
      </w:r>
      <w:r w:rsidR="00296E82" w:rsidRPr="00ED1358">
        <w:rPr>
          <w:rFonts w:ascii="標楷體" w:eastAsia="標楷體" w:hAnsi="標楷體" w:hint="eastAsia"/>
        </w:rPr>
        <w:t>學期</w:t>
      </w:r>
      <w:r w:rsidR="001D01FC" w:rsidRPr="00ED1358">
        <w:rPr>
          <w:rFonts w:ascii="標楷體" w:eastAsia="標楷體" w:hAnsi="標楷體" w:hint="eastAsia"/>
        </w:rPr>
        <w:t>獎助學金</w:t>
      </w:r>
      <w:r w:rsidR="004C06DA" w:rsidRPr="00ED1358">
        <w:rPr>
          <w:rFonts w:ascii="標楷體" w:eastAsia="標楷體" w:hAnsi="標楷體" w:hint="eastAsia"/>
        </w:rPr>
        <w:t>申請資格</w:t>
      </w:r>
      <w:r w:rsidR="00457E49" w:rsidRPr="00ED1358">
        <w:rPr>
          <w:rFonts w:ascii="標楷體" w:eastAsia="標楷體" w:hAnsi="標楷體" w:hint="eastAsia"/>
        </w:rPr>
        <w:t>。</w:t>
      </w:r>
    </w:p>
    <w:p w14:paraId="3D1DC2B8" w14:textId="77777777" w:rsidR="005853C5" w:rsidRPr="00ED1358" w:rsidRDefault="00296E82" w:rsidP="00070002">
      <w:pPr>
        <w:spacing w:line="320" w:lineRule="exact"/>
        <w:ind w:leftChars="236" w:left="566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2</w:t>
      </w:r>
      <w:r w:rsidR="005853C5" w:rsidRPr="00ED1358">
        <w:rPr>
          <w:rFonts w:ascii="標楷體" w:eastAsia="標楷體" w:hAnsi="標楷體" w:hint="eastAsia"/>
        </w:rPr>
        <w:t xml:space="preserve">. </w:t>
      </w:r>
      <w:r w:rsidRPr="00ED1358">
        <w:rPr>
          <w:rFonts w:ascii="標楷體" w:eastAsia="標楷體" w:hAnsi="標楷體" w:hint="eastAsia"/>
        </w:rPr>
        <w:t>前</w:t>
      </w:r>
      <w:r w:rsidR="005853C5" w:rsidRPr="00ED1358">
        <w:rPr>
          <w:rFonts w:ascii="標楷體" w:eastAsia="標楷體" w:hAnsi="標楷體" w:hint="eastAsia"/>
        </w:rPr>
        <w:t>學</w:t>
      </w:r>
      <w:r w:rsidR="00515E13" w:rsidRPr="00ED1358">
        <w:rPr>
          <w:rFonts w:ascii="標楷體" w:eastAsia="標楷體" w:hAnsi="標楷體" w:hint="eastAsia"/>
        </w:rPr>
        <w:t>期</w:t>
      </w:r>
      <w:r w:rsidR="005853C5" w:rsidRPr="00ED1358">
        <w:rPr>
          <w:rFonts w:ascii="標楷體" w:eastAsia="標楷體" w:hAnsi="標楷體" w:hint="eastAsia"/>
        </w:rPr>
        <w:t>平均成績不及格，終止</w:t>
      </w:r>
      <w:r w:rsidR="004C06DA" w:rsidRPr="00ED1358">
        <w:rPr>
          <w:rFonts w:ascii="標楷體" w:eastAsia="標楷體" w:hAnsi="標楷體" w:hint="eastAsia"/>
        </w:rPr>
        <w:t>次</w:t>
      </w:r>
      <w:r w:rsidR="00515E13" w:rsidRPr="00ED1358">
        <w:rPr>
          <w:rFonts w:ascii="標楷體" w:eastAsia="標楷體" w:hAnsi="標楷體" w:hint="eastAsia"/>
        </w:rPr>
        <w:t>學期</w:t>
      </w:r>
      <w:r w:rsidRPr="00ED1358">
        <w:rPr>
          <w:rFonts w:ascii="標楷體" w:eastAsia="標楷體" w:hAnsi="標楷體" w:hint="eastAsia"/>
        </w:rPr>
        <w:t>菁英培育</w:t>
      </w:r>
      <w:r w:rsidR="004C06DA" w:rsidRPr="00ED1358">
        <w:rPr>
          <w:rFonts w:ascii="標楷體" w:eastAsia="標楷體" w:hAnsi="標楷體" w:hint="eastAsia"/>
        </w:rPr>
        <w:t>資格</w:t>
      </w:r>
      <w:r w:rsidR="005853C5" w:rsidRPr="00ED1358">
        <w:rPr>
          <w:rFonts w:ascii="標楷體" w:eastAsia="標楷體" w:hAnsi="標楷體" w:hint="eastAsia"/>
        </w:rPr>
        <w:t>。</w:t>
      </w:r>
    </w:p>
    <w:p w14:paraId="39C3EA94" w14:textId="086C1816" w:rsidR="00D637C0" w:rsidRDefault="00296E82" w:rsidP="00597337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3</w:t>
      </w:r>
      <w:r w:rsidR="00505570" w:rsidRPr="00ED1358">
        <w:rPr>
          <w:rFonts w:ascii="標楷體" w:eastAsia="標楷體" w:hAnsi="標楷體" w:hint="eastAsia"/>
        </w:rPr>
        <w:t xml:space="preserve">. </w:t>
      </w:r>
      <w:r w:rsidR="00F050AD" w:rsidRPr="00ED1358">
        <w:rPr>
          <w:rFonts w:ascii="標楷體" w:eastAsia="標楷體" w:hAnsi="標楷體" w:hint="eastAsia"/>
        </w:rPr>
        <w:t>每學期就前學期</w:t>
      </w:r>
      <w:r w:rsidR="00505570" w:rsidRPr="00ED1358">
        <w:rPr>
          <w:rFonts w:ascii="標楷體" w:eastAsia="標楷體" w:hAnsi="標楷體" w:hint="eastAsia"/>
        </w:rPr>
        <w:t>之受</w:t>
      </w:r>
      <w:r w:rsidR="00FA3E7E" w:rsidRPr="00ED1358">
        <w:rPr>
          <w:rFonts w:ascii="標楷體" w:eastAsia="標楷體" w:hAnsi="標楷體" w:hint="eastAsia"/>
        </w:rPr>
        <w:t>獎助生</w:t>
      </w:r>
      <w:r w:rsidR="00505570" w:rsidRPr="00ED1358">
        <w:rPr>
          <w:rFonts w:ascii="標楷體" w:eastAsia="標楷體" w:hAnsi="標楷體" w:hint="eastAsia"/>
        </w:rPr>
        <w:t>擇優錄取</w:t>
      </w:r>
      <w:r w:rsidR="00F050AD" w:rsidRPr="00ED1358">
        <w:rPr>
          <w:rFonts w:ascii="標楷體" w:eastAsia="標楷體" w:hAnsi="標楷體" w:hint="eastAsia"/>
        </w:rPr>
        <w:t>為下學期</w:t>
      </w:r>
      <w:r w:rsidRPr="00ED1358">
        <w:rPr>
          <w:rFonts w:ascii="標楷體" w:eastAsia="標楷體" w:hAnsi="標楷體" w:hint="eastAsia"/>
        </w:rPr>
        <w:t>培育對象</w:t>
      </w:r>
      <w:r w:rsidR="006F57A4" w:rsidRPr="00ED1358">
        <w:rPr>
          <w:rFonts w:ascii="標楷體" w:eastAsia="標楷體" w:hAnsi="標楷體" w:hint="eastAsia"/>
        </w:rPr>
        <w:t>，</w:t>
      </w:r>
      <w:r w:rsidR="00505570" w:rsidRPr="00ED1358">
        <w:rPr>
          <w:rFonts w:ascii="標楷體" w:eastAsia="標楷體" w:hAnsi="標楷體" w:hint="eastAsia"/>
        </w:rPr>
        <w:t>以百分之六十為上限，</w:t>
      </w:r>
      <w:r w:rsidR="006F57A4" w:rsidRPr="00ED1358">
        <w:rPr>
          <w:rFonts w:ascii="標楷體" w:eastAsia="標楷體" w:hAnsi="標楷體" w:hint="eastAsia"/>
        </w:rPr>
        <w:t>其</w:t>
      </w:r>
      <w:r w:rsidR="00505570" w:rsidRPr="00ED1358">
        <w:rPr>
          <w:rFonts w:ascii="標楷體" w:eastAsia="標楷體" w:hAnsi="標楷體" w:hint="eastAsia"/>
        </w:rPr>
        <w:t>餘</w:t>
      </w:r>
      <w:r w:rsidR="006F57A4" w:rsidRPr="00ED1358">
        <w:rPr>
          <w:rFonts w:ascii="標楷體" w:eastAsia="標楷體" w:hAnsi="標楷體" w:hint="eastAsia"/>
        </w:rPr>
        <w:t>名</w:t>
      </w:r>
      <w:r w:rsidR="00505570" w:rsidRPr="00ED1358">
        <w:rPr>
          <w:rFonts w:ascii="標楷體" w:eastAsia="標楷體" w:hAnsi="標楷體" w:hint="eastAsia"/>
        </w:rPr>
        <w:t>額則供大一生申請。</w:t>
      </w:r>
    </w:p>
    <w:p w14:paraId="2C0B1286" w14:textId="77777777" w:rsidR="000A27C1" w:rsidRPr="000A27C1" w:rsidRDefault="00597337" w:rsidP="000A27C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0A27C1">
        <w:rPr>
          <w:rFonts w:ascii="標楷體" w:eastAsia="標楷體" w:hAnsi="標楷體" w:hint="eastAsia"/>
        </w:rPr>
        <w:t xml:space="preserve">、 </w:t>
      </w:r>
      <w:r w:rsidR="000A27C1">
        <w:rPr>
          <w:rFonts w:ascii="標楷體" w:eastAsia="標楷體" w:hAnsi="標楷體" w:hint="eastAsia"/>
          <w:bCs/>
        </w:rPr>
        <w:t>培訓規劃</w:t>
      </w:r>
      <w:r w:rsidR="000A27C1" w:rsidRPr="000A27C1">
        <w:rPr>
          <w:rFonts w:ascii="標楷體" w:eastAsia="標楷體" w:hAnsi="標楷體" w:hint="eastAsia"/>
        </w:rPr>
        <w:t>：</w:t>
      </w:r>
    </w:p>
    <w:p w14:paraId="3FD26197" w14:textId="489F2ABF" w:rsidR="000A27C1" w:rsidRPr="00857770" w:rsidRDefault="000A27C1" w:rsidP="000A27C1">
      <w:pPr>
        <w:ind w:leftChars="200" w:left="480"/>
        <w:rPr>
          <w:rFonts w:ascii="標楷體" w:eastAsia="標楷體" w:hAnsi="標楷體"/>
        </w:rPr>
      </w:pPr>
      <w:r w:rsidRPr="00857770">
        <w:rPr>
          <w:rFonts w:ascii="標楷體" w:eastAsia="標楷體" w:hAnsi="標楷體" w:hint="eastAsia"/>
        </w:rPr>
        <w:t>在學生實習前協助建立</w:t>
      </w:r>
      <w:r w:rsidR="00EE0223" w:rsidRPr="00EE0223">
        <w:rPr>
          <w:rFonts w:ascii="標楷體" w:eastAsia="標楷體" w:hAnsi="標楷體" w:hint="eastAsia"/>
        </w:rPr>
        <w:t>企業</w:t>
      </w:r>
      <w:r w:rsidR="00E32392">
        <w:rPr>
          <w:rFonts w:ascii="標楷體" w:eastAsia="標楷體" w:hAnsi="標楷體" w:hint="eastAsia"/>
        </w:rPr>
        <w:t>數位轉型</w:t>
      </w:r>
      <w:r w:rsidR="00EE0223" w:rsidRPr="00EE0223">
        <w:rPr>
          <w:rFonts w:ascii="標楷體" w:eastAsia="標楷體" w:hAnsi="標楷體" w:hint="eastAsia"/>
        </w:rPr>
        <w:t>人工智慧應用能力</w:t>
      </w:r>
      <w:r w:rsidR="00DB2754">
        <w:rPr>
          <w:rFonts w:ascii="標楷體" w:eastAsia="標楷體" w:hAnsi="標楷體" w:hint="eastAsia"/>
        </w:rPr>
        <w:t>與</w:t>
      </w:r>
      <w:r w:rsidRPr="00857770">
        <w:rPr>
          <w:rFonts w:ascii="標楷體" w:eastAsia="標楷體" w:hAnsi="標楷體" w:hint="eastAsia"/>
        </w:rPr>
        <w:t>職涯觀念與職場倫理，並瞭解企業經營理念與用人規範，引導學生具備正確職場態度與觀念。</w:t>
      </w:r>
    </w:p>
    <w:p w14:paraId="23D8A027" w14:textId="77777777" w:rsidR="00821B96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205BB7" w:rsidRPr="00ED1358">
        <w:rPr>
          <w:rFonts w:ascii="標楷體" w:eastAsia="標楷體" w:hAnsi="標楷體" w:hint="eastAsia"/>
        </w:rPr>
        <w:t>、</w:t>
      </w:r>
      <w:r w:rsidR="00296E82" w:rsidRPr="00ED1358">
        <w:rPr>
          <w:rFonts w:ascii="標楷體" w:eastAsia="標楷體" w:hAnsi="標楷體" w:hint="eastAsia"/>
        </w:rPr>
        <w:t>菁英計畫</w:t>
      </w:r>
      <w:r w:rsidR="00821B96" w:rsidRPr="00ED1358">
        <w:rPr>
          <w:rFonts w:ascii="標楷體" w:eastAsia="標楷體" w:hAnsi="標楷體" w:hint="eastAsia"/>
        </w:rPr>
        <w:t>學</w:t>
      </w:r>
      <w:r w:rsidR="00DA1D9C" w:rsidRPr="00ED1358">
        <w:rPr>
          <w:rFonts w:ascii="標楷體" w:eastAsia="標楷體" w:hAnsi="標楷體" w:hint="eastAsia"/>
        </w:rPr>
        <w:t>生</w:t>
      </w:r>
      <w:r w:rsidR="00821B96" w:rsidRPr="00ED1358">
        <w:rPr>
          <w:rFonts w:ascii="標楷體" w:eastAsia="標楷體" w:hAnsi="標楷體" w:hint="eastAsia"/>
        </w:rPr>
        <w:t>榮譽</w:t>
      </w:r>
      <w:r w:rsidR="000C7058" w:rsidRPr="00ED1358">
        <w:rPr>
          <w:rFonts w:ascii="標楷體" w:eastAsia="標楷體" w:hAnsi="標楷體" w:hint="eastAsia"/>
        </w:rPr>
        <w:t>：</w:t>
      </w:r>
    </w:p>
    <w:p w14:paraId="4884C75E" w14:textId="77777777" w:rsidR="001C67CD" w:rsidRPr="00BA08DB" w:rsidRDefault="006F57A4" w:rsidP="00BA08DB">
      <w:pPr>
        <w:spacing w:line="320" w:lineRule="exact"/>
        <w:ind w:leftChars="235" w:left="565" w:hanging="1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四年</w:t>
      </w:r>
      <w:r w:rsidR="00FA3E7E" w:rsidRPr="00ED1358">
        <w:rPr>
          <w:rFonts w:ascii="標楷體" w:eastAsia="標楷體" w:hAnsi="標楷體" w:hint="eastAsia"/>
        </w:rPr>
        <w:t>接受本計畫之獎助生</w:t>
      </w:r>
      <w:r w:rsidR="00313236" w:rsidRPr="00ED1358">
        <w:rPr>
          <w:rFonts w:ascii="標楷體" w:eastAsia="標楷體" w:hAnsi="標楷體" w:hint="eastAsia"/>
        </w:rPr>
        <w:t>，優先考慮錄取</w:t>
      </w:r>
      <w:r w:rsidR="00C84AE7" w:rsidRPr="00ED1358">
        <w:rPr>
          <w:rFonts w:ascii="標楷體" w:eastAsia="標楷體" w:hAnsi="標楷體" w:hint="eastAsia"/>
        </w:rPr>
        <w:t>至</w:t>
      </w:r>
      <w:r w:rsidR="00313236" w:rsidRPr="00ED1358">
        <w:rPr>
          <w:rFonts w:ascii="標楷體" w:eastAsia="標楷體" w:hAnsi="標楷體" w:hint="eastAsia"/>
        </w:rPr>
        <w:t>裕源株式會社</w:t>
      </w:r>
      <w:r w:rsidR="001803F7" w:rsidRPr="00ED1358">
        <w:rPr>
          <w:rFonts w:ascii="標楷體" w:eastAsia="標楷體" w:hAnsi="標楷體" w:hint="eastAsia"/>
        </w:rPr>
        <w:t>或佛光山</w:t>
      </w:r>
      <w:r w:rsidR="00296E82" w:rsidRPr="00ED1358">
        <w:rPr>
          <w:rFonts w:ascii="標楷體" w:eastAsia="標楷體" w:hAnsi="標楷體" w:hint="eastAsia"/>
        </w:rPr>
        <w:t>相關企業</w:t>
      </w:r>
      <w:r w:rsidR="001803F7" w:rsidRPr="00ED1358">
        <w:rPr>
          <w:rFonts w:ascii="標楷體" w:eastAsia="標楷體" w:hAnsi="標楷體" w:hint="eastAsia"/>
        </w:rPr>
        <w:t>服務</w:t>
      </w:r>
      <w:r w:rsidR="00313236" w:rsidRPr="00ED1358">
        <w:rPr>
          <w:rFonts w:ascii="標楷體" w:eastAsia="標楷體" w:hAnsi="標楷體" w:hint="eastAsia"/>
        </w:rPr>
        <w:t>。</w:t>
      </w:r>
      <w:r w:rsidR="00205BB7" w:rsidRPr="00ED1358">
        <w:rPr>
          <w:rFonts w:ascii="標楷體" w:eastAsia="標楷體" w:hAnsi="標楷體" w:hint="eastAsia"/>
        </w:rPr>
        <w:t xml:space="preserve"> </w:t>
      </w:r>
    </w:p>
    <w:p w14:paraId="28E13AC4" w14:textId="77777777" w:rsidR="00205BB7" w:rsidRPr="00ED1358" w:rsidRDefault="00597337" w:rsidP="0007000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21B96" w:rsidRPr="00ED1358">
        <w:rPr>
          <w:rFonts w:ascii="標楷體" w:eastAsia="標楷體" w:hAnsi="標楷體" w:hint="eastAsia"/>
        </w:rPr>
        <w:t>、</w:t>
      </w:r>
      <w:r w:rsidR="00205BB7" w:rsidRPr="00ED1358">
        <w:rPr>
          <w:rFonts w:ascii="標楷體" w:eastAsia="標楷體" w:hAnsi="標楷體" w:hint="eastAsia"/>
        </w:rPr>
        <w:t>其他：</w:t>
      </w:r>
    </w:p>
    <w:p w14:paraId="63982DF8" w14:textId="77777777" w:rsidR="00594462" w:rsidRDefault="00205BB7" w:rsidP="00070002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1. 本</w:t>
      </w:r>
      <w:r w:rsidR="00296E82" w:rsidRPr="00ED1358">
        <w:rPr>
          <w:rFonts w:ascii="標楷體" w:eastAsia="標楷體" w:hAnsi="標楷體" w:hint="eastAsia"/>
        </w:rPr>
        <w:t>計畫</w:t>
      </w:r>
      <w:r w:rsidRPr="00ED1358">
        <w:rPr>
          <w:rFonts w:ascii="標楷體" w:eastAsia="標楷體" w:hAnsi="標楷體" w:hint="eastAsia"/>
        </w:rPr>
        <w:t>依捐贈</w:t>
      </w:r>
      <w:r w:rsidR="000C7058" w:rsidRPr="00ED1358">
        <w:rPr>
          <w:rFonts w:ascii="標楷體" w:eastAsia="標楷體" w:hAnsi="標楷體" w:hint="eastAsia"/>
        </w:rPr>
        <w:t>者裕源株式會社代表人</w:t>
      </w:r>
      <w:r w:rsidRPr="00ED1358">
        <w:rPr>
          <w:rFonts w:ascii="標楷體" w:eastAsia="標楷體" w:hAnsi="標楷體" w:hint="eastAsia"/>
        </w:rPr>
        <w:t>之意向擬定，經</w:t>
      </w:r>
      <w:r w:rsidR="000C7058" w:rsidRPr="00ED1358">
        <w:rPr>
          <w:rFonts w:ascii="標楷體" w:eastAsia="標楷體" w:hAnsi="標楷體" w:hint="eastAsia"/>
        </w:rPr>
        <w:t>與</w:t>
      </w:r>
      <w:r w:rsidR="005C3894" w:rsidRPr="00ED1358">
        <w:rPr>
          <w:rFonts w:ascii="標楷體" w:eastAsia="標楷體" w:hAnsi="標楷體" w:hint="eastAsia"/>
        </w:rPr>
        <w:t>佛光大學</w:t>
      </w:r>
      <w:r w:rsidR="000C7058" w:rsidRPr="00ED1358">
        <w:rPr>
          <w:rFonts w:ascii="標楷體" w:eastAsia="標楷體" w:hAnsi="標楷體" w:hint="eastAsia"/>
        </w:rPr>
        <w:t>簽訂捐贈</w:t>
      </w:r>
      <w:r w:rsidR="00296E82" w:rsidRPr="00ED1358">
        <w:rPr>
          <w:rFonts w:ascii="標楷體" w:eastAsia="標楷體" w:hAnsi="標楷體" w:hint="eastAsia"/>
        </w:rPr>
        <w:t>意向書</w:t>
      </w:r>
      <w:r w:rsidR="000C7058" w:rsidRPr="00ED1358">
        <w:rPr>
          <w:rFonts w:ascii="標楷體" w:eastAsia="標楷體" w:hAnsi="標楷體" w:hint="eastAsia"/>
        </w:rPr>
        <w:t>後實施</w:t>
      </w:r>
      <w:r w:rsidRPr="00ED1358">
        <w:rPr>
          <w:rFonts w:ascii="標楷體" w:eastAsia="標楷體" w:hAnsi="標楷體" w:hint="eastAsia"/>
        </w:rPr>
        <w:t>，</w:t>
      </w:r>
      <w:r w:rsidR="00594462">
        <w:rPr>
          <w:rFonts w:ascii="標楷體" w:eastAsia="標楷體" w:hAnsi="標楷體" w:hint="eastAsia"/>
        </w:rPr>
        <w:t xml:space="preserve"> </w:t>
      </w:r>
    </w:p>
    <w:p w14:paraId="602868D8" w14:textId="77777777" w:rsidR="00205BB7" w:rsidRPr="00ED1358" w:rsidRDefault="00594462" w:rsidP="00070002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05BB7" w:rsidRPr="00ED1358">
        <w:rPr>
          <w:rFonts w:ascii="標楷體" w:eastAsia="標楷體" w:hAnsi="標楷體" w:hint="eastAsia"/>
        </w:rPr>
        <w:t>修正時亦同。</w:t>
      </w:r>
    </w:p>
    <w:p w14:paraId="094B19F0" w14:textId="77777777" w:rsidR="00205BB7" w:rsidRPr="00ED1358" w:rsidRDefault="00205BB7" w:rsidP="00070002">
      <w:pPr>
        <w:spacing w:line="320" w:lineRule="exact"/>
        <w:ind w:leftChars="237" w:left="850" w:hangingChars="117" w:hanging="281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 xml:space="preserve">2. </w:t>
      </w:r>
      <w:r w:rsidR="00117893" w:rsidRPr="00ED1358">
        <w:rPr>
          <w:rFonts w:ascii="標楷體" w:eastAsia="標楷體" w:hAnsi="標楷體" w:hint="eastAsia"/>
        </w:rPr>
        <w:t>本</w:t>
      </w:r>
      <w:r w:rsidR="00296E82" w:rsidRPr="00ED1358">
        <w:rPr>
          <w:rFonts w:ascii="標楷體" w:eastAsia="標楷體" w:hAnsi="標楷體" w:hint="eastAsia"/>
        </w:rPr>
        <w:t>計畫</w:t>
      </w:r>
      <w:r w:rsidR="00117893" w:rsidRPr="00ED1358">
        <w:rPr>
          <w:rFonts w:ascii="標楷體" w:eastAsia="標楷體" w:hAnsi="標楷體" w:hint="eastAsia"/>
        </w:rPr>
        <w:t>若有未盡事宜，依個案狀況於</w:t>
      </w:r>
      <w:r w:rsidR="00296E82" w:rsidRPr="00ED1358">
        <w:rPr>
          <w:rFonts w:ascii="標楷體" w:eastAsia="標楷體" w:hAnsi="標楷體" w:hint="eastAsia"/>
        </w:rPr>
        <w:t>菁英培育計畫遴選小組</w:t>
      </w:r>
      <w:r w:rsidRPr="00ED1358">
        <w:rPr>
          <w:rFonts w:ascii="標楷體" w:eastAsia="標楷體" w:hAnsi="標楷體" w:hint="eastAsia"/>
        </w:rPr>
        <w:t>討論。</w:t>
      </w:r>
    </w:p>
    <w:p w14:paraId="212EBC25" w14:textId="77777777" w:rsidR="00F44886" w:rsidRDefault="00205BB7" w:rsidP="00D62325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 w:rsidRPr="00ED1358">
        <w:rPr>
          <w:rFonts w:ascii="標楷體" w:eastAsia="標楷體" w:hAnsi="標楷體" w:hint="eastAsia"/>
        </w:rPr>
        <w:t>3. 本</w:t>
      </w:r>
      <w:r w:rsidR="00296E82" w:rsidRPr="00ED1358">
        <w:rPr>
          <w:rFonts w:ascii="標楷體" w:eastAsia="標楷體" w:hAnsi="標楷體" w:hint="eastAsia"/>
        </w:rPr>
        <w:t>計畫申請之相關</w:t>
      </w:r>
      <w:r w:rsidRPr="00ED1358">
        <w:rPr>
          <w:rFonts w:ascii="標楷體" w:eastAsia="標楷體" w:hAnsi="標楷體" w:hint="eastAsia"/>
        </w:rPr>
        <w:t>資料，將在個人資料保護法及相關法令之規定下受到保護</w:t>
      </w:r>
      <w:r w:rsidR="005C3894" w:rsidRPr="00ED1358">
        <w:rPr>
          <w:rFonts w:ascii="標楷體" w:eastAsia="標楷體" w:hAnsi="標楷體" w:hint="eastAsia"/>
        </w:rPr>
        <w:t>。</w:t>
      </w:r>
    </w:p>
    <w:p w14:paraId="0DB0DD28" w14:textId="0C8FA87A" w:rsidR="00403C8A" w:rsidRPr="00ED1358" w:rsidRDefault="00403C8A" w:rsidP="00403C8A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ED1358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hint="eastAsia"/>
        </w:rPr>
        <w:t>對於</w:t>
      </w:r>
      <w:r w:rsidRPr="00ED1358">
        <w:rPr>
          <w:rFonts w:ascii="標楷體" w:eastAsia="標楷體" w:hAnsi="標楷體" w:hint="eastAsia"/>
        </w:rPr>
        <w:t>本</w:t>
      </w:r>
      <w:r w:rsidR="00300EFE">
        <w:rPr>
          <w:rFonts w:ascii="標楷體" w:eastAsia="標楷體" w:hAnsi="標楷體" w:hint="eastAsia"/>
        </w:rPr>
        <w:t>計畫有任何問題</w:t>
      </w:r>
      <w:r>
        <w:rPr>
          <w:rFonts w:ascii="標楷體" w:eastAsia="標楷體" w:hAnsi="標楷體" w:hint="eastAsia"/>
        </w:rPr>
        <w:t>，請撥打</w:t>
      </w:r>
      <w:r>
        <w:rPr>
          <w:rFonts w:ascii="標楷體" w:eastAsia="標楷體" w:hAnsi="標楷體"/>
        </w:rPr>
        <w:t xml:space="preserve">03-9871000 </w:t>
      </w:r>
      <w:r>
        <w:rPr>
          <w:rFonts w:ascii="標楷體" w:eastAsia="標楷體" w:hAnsi="標楷體" w:hint="eastAsia"/>
        </w:rPr>
        <w:t>分機</w:t>
      </w:r>
      <w:r w:rsidRPr="00403C8A">
        <w:rPr>
          <w:rFonts w:ascii="標楷體" w:eastAsia="標楷體" w:hAnsi="標楷體"/>
        </w:rPr>
        <w:t>11161</w:t>
      </w:r>
      <w:r>
        <w:rPr>
          <w:rFonts w:ascii="標楷體" w:eastAsia="標楷體" w:hAnsi="標楷體" w:hint="eastAsia"/>
        </w:rPr>
        <w:t xml:space="preserve"> 詢問。</w:t>
      </w:r>
    </w:p>
    <w:p w14:paraId="5520EF51" w14:textId="528B7257" w:rsidR="00403C8A" w:rsidRPr="00785B50" w:rsidRDefault="00403C8A" w:rsidP="00403C8A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</w:p>
    <w:p w14:paraId="18F49483" w14:textId="48B3A4FC" w:rsidR="006C349D" w:rsidRDefault="006C349D" w:rsidP="00403C8A">
      <w:pPr>
        <w:spacing w:beforeLines="50" w:before="180" w:afterLines="50" w:after="180" w:line="400" w:lineRule="exact"/>
        <w:rPr>
          <w:rFonts w:ascii="微軟正黑體" w:eastAsia="微軟正黑體" w:hAnsi="微軟正黑體"/>
          <w:sz w:val="28"/>
        </w:rPr>
      </w:pPr>
    </w:p>
    <w:p w14:paraId="79F21A7C" w14:textId="77777777" w:rsidR="006C349D" w:rsidRDefault="006C349D" w:rsidP="00F44886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</w:p>
    <w:p w14:paraId="57EF1064" w14:textId="77777777" w:rsidR="006C349D" w:rsidRDefault="006C349D" w:rsidP="00F44886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sz w:val="28"/>
        </w:rPr>
      </w:pPr>
    </w:p>
    <w:p w14:paraId="0954A439" w14:textId="77777777" w:rsidR="00F44886" w:rsidRPr="00F2297E" w:rsidRDefault="00F44886" w:rsidP="00F44886">
      <w:pPr>
        <w:spacing w:line="320" w:lineRule="exact"/>
        <w:rPr>
          <w:rFonts w:ascii="標楷體" w:eastAsia="標楷體" w:hAnsi="標楷體"/>
        </w:rPr>
      </w:pPr>
    </w:p>
    <w:sectPr w:rsidR="00F44886" w:rsidRPr="00F2297E" w:rsidSect="00A22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4E6A8" w14:textId="77777777" w:rsidR="004663C2" w:rsidRDefault="004663C2" w:rsidP="008F253E">
      <w:r>
        <w:separator/>
      </w:r>
    </w:p>
  </w:endnote>
  <w:endnote w:type="continuationSeparator" w:id="0">
    <w:p w14:paraId="017DEEEE" w14:textId="77777777" w:rsidR="004663C2" w:rsidRDefault="004663C2" w:rsidP="008F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1A19" w14:textId="77777777" w:rsidR="004663C2" w:rsidRDefault="004663C2" w:rsidP="008F253E">
      <w:r>
        <w:separator/>
      </w:r>
    </w:p>
  </w:footnote>
  <w:footnote w:type="continuationSeparator" w:id="0">
    <w:p w14:paraId="777535EE" w14:textId="77777777" w:rsidR="004663C2" w:rsidRDefault="004663C2" w:rsidP="008F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1F"/>
    <w:multiLevelType w:val="hybridMultilevel"/>
    <w:tmpl w:val="5A16571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E5AC1"/>
    <w:multiLevelType w:val="hybridMultilevel"/>
    <w:tmpl w:val="AC12ADF2"/>
    <w:lvl w:ilvl="0" w:tplc="BB54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F52FFB"/>
    <w:multiLevelType w:val="hybridMultilevel"/>
    <w:tmpl w:val="681C62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E636DC"/>
    <w:multiLevelType w:val="hybridMultilevel"/>
    <w:tmpl w:val="DBF28BF6"/>
    <w:lvl w:ilvl="0" w:tplc="DB666B4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9366D8"/>
    <w:multiLevelType w:val="hybridMultilevel"/>
    <w:tmpl w:val="032607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F"/>
    <w:rsid w:val="000053AA"/>
    <w:rsid w:val="00033017"/>
    <w:rsid w:val="00035D00"/>
    <w:rsid w:val="00046669"/>
    <w:rsid w:val="0006511E"/>
    <w:rsid w:val="00070002"/>
    <w:rsid w:val="00085D9F"/>
    <w:rsid w:val="00087A9E"/>
    <w:rsid w:val="00092A38"/>
    <w:rsid w:val="000A27C1"/>
    <w:rsid w:val="000C5F6B"/>
    <w:rsid w:val="000C7058"/>
    <w:rsid w:val="000D7C13"/>
    <w:rsid w:val="000F119D"/>
    <w:rsid w:val="0010055F"/>
    <w:rsid w:val="001014EC"/>
    <w:rsid w:val="00117893"/>
    <w:rsid w:val="00126F19"/>
    <w:rsid w:val="00160A88"/>
    <w:rsid w:val="00164B3F"/>
    <w:rsid w:val="00165EE6"/>
    <w:rsid w:val="0017008C"/>
    <w:rsid w:val="001803F7"/>
    <w:rsid w:val="001952CB"/>
    <w:rsid w:val="001971C2"/>
    <w:rsid w:val="001A1F6D"/>
    <w:rsid w:val="001C1C66"/>
    <w:rsid w:val="001C67CD"/>
    <w:rsid w:val="001D01FC"/>
    <w:rsid w:val="00205BB7"/>
    <w:rsid w:val="00207A68"/>
    <w:rsid w:val="00217BA3"/>
    <w:rsid w:val="002213CB"/>
    <w:rsid w:val="00231B53"/>
    <w:rsid w:val="00241A86"/>
    <w:rsid w:val="00250076"/>
    <w:rsid w:val="00255DE6"/>
    <w:rsid w:val="00274FDA"/>
    <w:rsid w:val="00296E82"/>
    <w:rsid w:val="002A30E7"/>
    <w:rsid w:val="002A5D4D"/>
    <w:rsid w:val="002A7C5F"/>
    <w:rsid w:val="002D45F3"/>
    <w:rsid w:val="002E59E8"/>
    <w:rsid w:val="002F275F"/>
    <w:rsid w:val="00300EFE"/>
    <w:rsid w:val="00304334"/>
    <w:rsid w:val="0031221B"/>
    <w:rsid w:val="00313236"/>
    <w:rsid w:val="003156ED"/>
    <w:rsid w:val="003356B2"/>
    <w:rsid w:val="00375BEC"/>
    <w:rsid w:val="00387ACD"/>
    <w:rsid w:val="00395D23"/>
    <w:rsid w:val="003A31C6"/>
    <w:rsid w:val="003A572F"/>
    <w:rsid w:val="003B3983"/>
    <w:rsid w:val="003D4B24"/>
    <w:rsid w:val="003D5E16"/>
    <w:rsid w:val="003E65EE"/>
    <w:rsid w:val="003F548F"/>
    <w:rsid w:val="003F7ECB"/>
    <w:rsid w:val="00403368"/>
    <w:rsid w:val="00403C8A"/>
    <w:rsid w:val="00421DB1"/>
    <w:rsid w:val="004241EE"/>
    <w:rsid w:val="004314B5"/>
    <w:rsid w:val="00432AE4"/>
    <w:rsid w:val="004401C1"/>
    <w:rsid w:val="00445E0D"/>
    <w:rsid w:val="004535BF"/>
    <w:rsid w:val="00457E49"/>
    <w:rsid w:val="00460254"/>
    <w:rsid w:val="004663C2"/>
    <w:rsid w:val="00467D6D"/>
    <w:rsid w:val="00476D4E"/>
    <w:rsid w:val="00481DA1"/>
    <w:rsid w:val="00485E5E"/>
    <w:rsid w:val="004C06DA"/>
    <w:rsid w:val="004E3B03"/>
    <w:rsid w:val="004F2BF2"/>
    <w:rsid w:val="00500838"/>
    <w:rsid w:val="00505570"/>
    <w:rsid w:val="00515E13"/>
    <w:rsid w:val="005178FA"/>
    <w:rsid w:val="005310F2"/>
    <w:rsid w:val="005455A7"/>
    <w:rsid w:val="005602C9"/>
    <w:rsid w:val="005832E6"/>
    <w:rsid w:val="005837B7"/>
    <w:rsid w:val="005853C5"/>
    <w:rsid w:val="00594462"/>
    <w:rsid w:val="00597337"/>
    <w:rsid w:val="005A01E9"/>
    <w:rsid w:val="005A6DC9"/>
    <w:rsid w:val="005B18F2"/>
    <w:rsid w:val="005C3894"/>
    <w:rsid w:val="005C6711"/>
    <w:rsid w:val="005C7C88"/>
    <w:rsid w:val="005D53DC"/>
    <w:rsid w:val="005D61F7"/>
    <w:rsid w:val="0061166E"/>
    <w:rsid w:val="00630A99"/>
    <w:rsid w:val="00635C0C"/>
    <w:rsid w:val="00643FCA"/>
    <w:rsid w:val="0065516A"/>
    <w:rsid w:val="006632E8"/>
    <w:rsid w:val="0066378D"/>
    <w:rsid w:val="00672E1E"/>
    <w:rsid w:val="006A5C94"/>
    <w:rsid w:val="006A6178"/>
    <w:rsid w:val="006B3CF2"/>
    <w:rsid w:val="006C04A4"/>
    <w:rsid w:val="006C2A30"/>
    <w:rsid w:val="006C349D"/>
    <w:rsid w:val="006D07B5"/>
    <w:rsid w:val="006E4635"/>
    <w:rsid w:val="006F24B6"/>
    <w:rsid w:val="006F5255"/>
    <w:rsid w:val="006F57A4"/>
    <w:rsid w:val="00706175"/>
    <w:rsid w:val="00724FC4"/>
    <w:rsid w:val="00731043"/>
    <w:rsid w:val="007468B1"/>
    <w:rsid w:val="00771593"/>
    <w:rsid w:val="00775BA9"/>
    <w:rsid w:val="0078034D"/>
    <w:rsid w:val="00782BD1"/>
    <w:rsid w:val="00785B50"/>
    <w:rsid w:val="007961D8"/>
    <w:rsid w:val="007A1595"/>
    <w:rsid w:val="007A2688"/>
    <w:rsid w:val="007C0224"/>
    <w:rsid w:val="007C0EBE"/>
    <w:rsid w:val="007C322A"/>
    <w:rsid w:val="007E4C7E"/>
    <w:rsid w:val="007E4D3E"/>
    <w:rsid w:val="007F32F9"/>
    <w:rsid w:val="00806970"/>
    <w:rsid w:val="00812D67"/>
    <w:rsid w:val="00817D46"/>
    <w:rsid w:val="00821B96"/>
    <w:rsid w:val="00825E26"/>
    <w:rsid w:val="00831516"/>
    <w:rsid w:val="0083516C"/>
    <w:rsid w:val="008410DD"/>
    <w:rsid w:val="00851520"/>
    <w:rsid w:val="00861E51"/>
    <w:rsid w:val="00865A69"/>
    <w:rsid w:val="00894F46"/>
    <w:rsid w:val="008A018A"/>
    <w:rsid w:val="008B73CB"/>
    <w:rsid w:val="008C5110"/>
    <w:rsid w:val="008D47C7"/>
    <w:rsid w:val="008E38A8"/>
    <w:rsid w:val="008E4E16"/>
    <w:rsid w:val="008E7228"/>
    <w:rsid w:val="008F253E"/>
    <w:rsid w:val="008F64DD"/>
    <w:rsid w:val="00903B60"/>
    <w:rsid w:val="00907D8E"/>
    <w:rsid w:val="00934CF4"/>
    <w:rsid w:val="00953C59"/>
    <w:rsid w:val="0097020E"/>
    <w:rsid w:val="0098452F"/>
    <w:rsid w:val="0098615F"/>
    <w:rsid w:val="009952A7"/>
    <w:rsid w:val="00995540"/>
    <w:rsid w:val="009A266B"/>
    <w:rsid w:val="009A5A90"/>
    <w:rsid w:val="009A7481"/>
    <w:rsid w:val="009C0703"/>
    <w:rsid w:val="009C07B1"/>
    <w:rsid w:val="009C28B1"/>
    <w:rsid w:val="009E1F5C"/>
    <w:rsid w:val="009F4D50"/>
    <w:rsid w:val="00A04087"/>
    <w:rsid w:val="00A16315"/>
    <w:rsid w:val="00A201BA"/>
    <w:rsid w:val="00A22566"/>
    <w:rsid w:val="00A22EBD"/>
    <w:rsid w:val="00A27DAA"/>
    <w:rsid w:val="00A44B58"/>
    <w:rsid w:val="00A44EBA"/>
    <w:rsid w:val="00A50E95"/>
    <w:rsid w:val="00A61269"/>
    <w:rsid w:val="00A82C89"/>
    <w:rsid w:val="00A865EF"/>
    <w:rsid w:val="00AA7A03"/>
    <w:rsid w:val="00AD70AB"/>
    <w:rsid w:val="00AE154D"/>
    <w:rsid w:val="00B041DA"/>
    <w:rsid w:val="00B108C5"/>
    <w:rsid w:val="00B139F2"/>
    <w:rsid w:val="00B5595F"/>
    <w:rsid w:val="00B6013C"/>
    <w:rsid w:val="00B60904"/>
    <w:rsid w:val="00B61C67"/>
    <w:rsid w:val="00B62872"/>
    <w:rsid w:val="00B70215"/>
    <w:rsid w:val="00B820D3"/>
    <w:rsid w:val="00B971ED"/>
    <w:rsid w:val="00BA08DB"/>
    <w:rsid w:val="00BA664A"/>
    <w:rsid w:val="00BB55A6"/>
    <w:rsid w:val="00BE65E8"/>
    <w:rsid w:val="00BF4D48"/>
    <w:rsid w:val="00C328AB"/>
    <w:rsid w:val="00C4642F"/>
    <w:rsid w:val="00C46C99"/>
    <w:rsid w:val="00C521F0"/>
    <w:rsid w:val="00C81A07"/>
    <w:rsid w:val="00C84AE7"/>
    <w:rsid w:val="00C8501B"/>
    <w:rsid w:val="00CA6EB9"/>
    <w:rsid w:val="00CD5456"/>
    <w:rsid w:val="00CD7924"/>
    <w:rsid w:val="00D251E8"/>
    <w:rsid w:val="00D26929"/>
    <w:rsid w:val="00D3656A"/>
    <w:rsid w:val="00D413A6"/>
    <w:rsid w:val="00D542CC"/>
    <w:rsid w:val="00D56AE9"/>
    <w:rsid w:val="00D60E1B"/>
    <w:rsid w:val="00D62325"/>
    <w:rsid w:val="00D637C0"/>
    <w:rsid w:val="00D731B9"/>
    <w:rsid w:val="00D75061"/>
    <w:rsid w:val="00D927AA"/>
    <w:rsid w:val="00DA1D9C"/>
    <w:rsid w:val="00DA445E"/>
    <w:rsid w:val="00DB2754"/>
    <w:rsid w:val="00DC0680"/>
    <w:rsid w:val="00DC5B1A"/>
    <w:rsid w:val="00DC6FB4"/>
    <w:rsid w:val="00DD0BFA"/>
    <w:rsid w:val="00DE1600"/>
    <w:rsid w:val="00DE352F"/>
    <w:rsid w:val="00DF10A2"/>
    <w:rsid w:val="00E06BDE"/>
    <w:rsid w:val="00E10DBB"/>
    <w:rsid w:val="00E25520"/>
    <w:rsid w:val="00E32392"/>
    <w:rsid w:val="00E73BEF"/>
    <w:rsid w:val="00EA2A7A"/>
    <w:rsid w:val="00EB7685"/>
    <w:rsid w:val="00ED1358"/>
    <w:rsid w:val="00EE0223"/>
    <w:rsid w:val="00EF4FC7"/>
    <w:rsid w:val="00EF5CF6"/>
    <w:rsid w:val="00F0303E"/>
    <w:rsid w:val="00F050AD"/>
    <w:rsid w:val="00F157E0"/>
    <w:rsid w:val="00F2297E"/>
    <w:rsid w:val="00F25733"/>
    <w:rsid w:val="00F339C2"/>
    <w:rsid w:val="00F40EEF"/>
    <w:rsid w:val="00F44886"/>
    <w:rsid w:val="00F50AB2"/>
    <w:rsid w:val="00F569FB"/>
    <w:rsid w:val="00F64C52"/>
    <w:rsid w:val="00F70B1E"/>
    <w:rsid w:val="00F76DCE"/>
    <w:rsid w:val="00F8017A"/>
    <w:rsid w:val="00F827C0"/>
    <w:rsid w:val="00F970ED"/>
    <w:rsid w:val="00FA3E7E"/>
    <w:rsid w:val="00FA5581"/>
    <w:rsid w:val="00FA645B"/>
    <w:rsid w:val="00FB63D0"/>
    <w:rsid w:val="00FE0C3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F4DD"/>
  <w15:docId w15:val="{C7B446F3-6380-4A22-A0EC-AB99C6B6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53E"/>
    <w:rPr>
      <w:sz w:val="20"/>
      <w:szCs w:val="20"/>
    </w:rPr>
  </w:style>
  <w:style w:type="paragraph" w:styleId="a7">
    <w:name w:val="List Paragraph"/>
    <w:basedOn w:val="a"/>
    <w:uiPriority w:val="34"/>
    <w:qFormat/>
    <w:rsid w:val="006F24B6"/>
    <w:pPr>
      <w:ind w:leftChars="200" w:left="480"/>
    </w:pPr>
  </w:style>
  <w:style w:type="table" w:styleId="a8">
    <w:name w:val="Table Grid"/>
    <w:basedOn w:val="a1"/>
    <w:uiPriority w:val="39"/>
    <w:rsid w:val="006F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6F24B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59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85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6718-5214-407D-9372-9034919F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wei</cp:lastModifiedBy>
  <cp:revision>61</cp:revision>
  <cp:lastPrinted>2021-10-19T03:42:00Z</cp:lastPrinted>
  <dcterms:created xsi:type="dcterms:W3CDTF">2021-09-10T02:07:00Z</dcterms:created>
  <dcterms:modified xsi:type="dcterms:W3CDTF">2021-10-19T08:20:00Z</dcterms:modified>
</cp:coreProperties>
</file>